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A46C5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A46C5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226A0A09" w14:textId="77777777" w:rsidR="00430537" w:rsidRPr="00803A59" w:rsidRDefault="00430537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59C68030" w:rsidR="00DB1852" w:rsidRPr="00803A59" w:rsidRDefault="00430537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0A4E4D6E" wp14:editId="44E67FED">
            <wp:extent cx="2066925" cy="2066925"/>
            <wp:effectExtent l="0" t="0" r="9525" b="9525"/>
            <wp:docPr id="14519565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1715860B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852E7F">
        <w:rPr>
          <w:rFonts w:ascii="Times New Roman" w:hAnsi="Times New Roman" w:cs="Times New Roman"/>
          <w:b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14:paraId="0F98F10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6096"/>
      </w:tblGrid>
      <w:tr w:rsidR="00DB1852" w:rsidRPr="00803A59" w14:paraId="34DCF66F" w14:textId="77777777" w:rsidTr="00852E7F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096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6A572FDC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Третій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освітньо-науковий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7F808F21" w14:textId="507729F7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Доктор філософії</w:t>
            </w:r>
          </w:p>
        </w:tc>
      </w:tr>
      <w:tr w:rsidR="00DB1852" w:rsidRPr="00803A59" w14:paraId="415FC930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6096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38ED6648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Доктор філософії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A46C51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5CD46D4B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F907D7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2217E5D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F907D7" w:rsidRDefault="00DB1852">
      <w:pPr>
        <w:spacing w:after="0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AC4650">
        <w:trPr>
          <w:trHeight w:val="362"/>
          <w:jc w:val="center"/>
        </w:trPr>
        <w:tc>
          <w:tcPr>
            <w:tcW w:w="5246" w:type="dxa"/>
          </w:tcPr>
          <w:p w14:paraId="483E0552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F907D7" w:rsidRPr="00803A59" w14:paraId="6D71F4BF" w14:textId="77777777" w:rsidTr="00AD17C7">
        <w:trPr>
          <w:trHeight w:val="2649"/>
          <w:jc w:val="center"/>
        </w:trPr>
        <w:tc>
          <w:tcPr>
            <w:tcW w:w="5246" w:type="dxa"/>
            <w:vMerge w:val="restart"/>
          </w:tcPr>
          <w:p w14:paraId="0BA1AC05" w14:textId="77777777" w:rsidR="00F907D7" w:rsidRPr="00803A59" w:rsidRDefault="00F907D7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комісією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F907D7" w:rsidRPr="00803A59" w:rsidRDefault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65561249" w14:textId="77777777" w:rsidR="00DC008D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7ED2500E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F907D7" w:rsidRDefault="00F907D7" w:rsidP="00DC008D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5A5BDFB" w14:textId="77777777" w:rsidR="00DC008D" w:rsidRPr="00DC008D" w:rsidRDefault="00DC008D" w:rsidP="00DC008D">
            <w:pPr>
              <w:rPr>
                <w:lang w:val="uk-UA"/>
              </w:rPr>
            </w:pPr>
          </w:p>
          <w:p w14:paraId="79F75645" w14:textId="77777777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F907D7" w:rsidRPr="00803A59" w:rsidRDefault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533CB6" w:rsidRPr="00803A59" w14:paraId="0D26DBA1" w14:textId="77777777" w:rsidTr="00AC4650">
        <w:trPr>
          <w:trHeight w:val="375"/>
          <w:jc w:val="center"/>
        </w:trPr>
        <w:tc>
          <w:tcPr>
            <w:tcW w:w="5246" w:type="dxa"/>
            <w:vMerge/>
          </w:tcPr>
          <w:p w14:paraId="22D50780" w14:textId="77777777" w:rsidR="00533CB6" w:rsidRPr="00803A59" w:rsidRDefault="00533C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  <w:vMerge w:val="restart"/>
          </w:tcPr>
          <w:p w14:paraId="64FE355B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44274055" w14:textId="77777777" w:rsidR="00DC008D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0751C518" w14:textId="21D6AFE9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051B48E" w14:textId="77777777" w:rsidR="00533CB6" w:rsidRDefault="00533CB6" w:rsidP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C65CD84" w14:textId="77777777" w:rsidR="00DC008D" w:rsidRPr="00803A59" w:rsidRDefault="00DC008D" w:rsidP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8A4E5" w14:textId="77777777" w:rsidR="00533CB6" w:rsidRPr="00803A59" w:rsidRDefault="00533CB6" w:rsidP="00F907D7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618D84A7" w14:textId="4A2AC1F4" w:rsidR="00533CB6" w:rsidRPr="00803A59" w:rsidRDefault="00533CB6" w:rsidP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F907D7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533CB6" w:rsidRPr="00803A59" w14:paraId="4B07D6E4" w14:textId="77777777" w:rsidTr="00AC4650">
        <w:trPr>
          <w:trHeight w:val="2026"/>
          <w:jc w:val="center"/>
        </w:trPr>
        <w:tc>
          <w:tcPr>
            <w:tcW w:w="5246" w:type="dxa"/>
            <w:vMerge w:val="restart"/>
          </w:tcPr>
          <w:p w14:paraId="1F1D6737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2482F108" w14:textId="77777777" w:rsidR="008239DF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460D72A3" w14:textId="41098011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0CF39FE6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949F55F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25572DE8" w14:textId="77777777" w:rsidR="00533CB6" w:rsidRPr="00803A59" w:rsidRDefault="0053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C88E271" w14:textId="77777777" w:rsidR="00533CB6" w:rsidRPr="00803A59" w:rsidRDefault="00533C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770BDE9F" w14:textId="4A63D5A1" w:rsidR="00533CB6" w:rsidRPr="00803A59" w:rsidRDefault="00533CB6" w:rsidP="00334BE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  <w:vMerge/>
          </w:tcPr>
          <w:p w14:paraId="1D6872C6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533CB6" w:rsidRPr="00803A59" w14:paraId="52861D10" w14:textId="77777777" w:rsidTr="00AC4650">
        <w:trPr>
          <w:trHeight w:val="810"/>
          <w:jc w:val="center"/>
        </w:trPr>
        <w:tc>
          <w:tcPr>
            <w:tcW w:w="5246" w:type="dxa"/>
            <w:vMerge/>
          </w:tcPr>
          <w:p w14:paraId="3F9967CA" w14:textId="7D46C5C1" w:rsidR="00533CB6" w:rsidRPr="00803A59" w:rsidRDefault="00533C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  <w:vMerge w:val="restart"/>
          </w:tcPr>
          <w:p w14:paraId="655F8288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AD4F904" w14:textId="77777777" w:rsidR="00DC008D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C1F93E5" w14:textId="30DBC9AF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02796EAB" w14:textId="77777777" w:rsidR="00533CB6" w:rsidRDefault="00533CB6" w:rsidP="00F907D7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601A9FC" w14:textId="77777777" w:rsidR="00DC008D" w:rsidRPr="00DC008D" w:rsidRDefault="00DC008D" w:rsidP="00DC008D">
            <w:pPr>
              <w:rPr>
                <w:lang w:val="uk-UA"/>
              </w:rPr>
            </w:pPr>
          </w:p>
          <w:p w14:paraId="04878D0C" w14:textId="63213276" w:rsidR="00533CB6" w:rsidRPr="00803A59" w:rsidRDefault="00533CB6" w:rsidP="00F907D7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Ірина ЯРЕМЧУК</w:t>
            </w:r>
          </w:p>
          <w:p w14:paraId="37159872" w14:textId="5F3AC559" w:rsidR="00533CB6" w:rsidRPr="00803A59" w:rsidRDefault="00533CB6" w:rsidP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F1677A" w:rsidRPr="00803A59" w14:paraId="5CF05518" w14:textId="77777777" w:rsidTr="00AC4650">
        <w:trPr>
          <w:trHeight w:val="1854"/>
          <w:jc w:val="center"/>
        </w:trPr>
        <w:tc>
          <w:tcPr>
            <w:tcW w:w="5246" w:type="dxa"/>
            <w:vMerge w:val="restart"/>
          </w:tcPr>
          <w:p w14:paraId="13972707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28C0E686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Науково-методичною радою університету </w:t>
            </w:r>
          </w:p>
          <w:p w14:paraId="0B587840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5C09F35C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04C9EE89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51D0B6A4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4EFB863F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25A0278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2FAAE504" w14:textId="721D786D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  <w:vMerge/>
          </w:tcPr>
          <w:p w14:paraId="4A208738" w14:textId="77777777" w:rsidR="00F1677A" w:rsidRPr="00803A59" w:rsidRDefault="00F1677A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F1677A" w:rsidRPr="00803A59" w14:paraId="61333A72" w14:textId="77777777" w:rsidTr="00AC4650">
        <w:trPr>
          <w:trHeight w:val="2405"/>
          <w:jc w:val="center"/>
        </w:trPr>
        <w:tc>
          <w:tcPr>
            <w:tcW w:w="5246" w:type="dxa"/>
            <w:vMerge/>
          </w:tcPr>
          <w:p w14:paraId="7E15CBDF" w14:textId="6C299DC9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677F2C5E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001D12ED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018220E6" w:rsidR="00F1677A" w:rsidRPr="00803A59" w:rsidRDefault="00F1677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_________________Анна ГЕЛЕШ</w:t>
            </w:r>
          </w:p>
          <w:p w14:paraId="34DB6EB7" w14:textId="77777777" w:rsidR="00F1677A" w:rsidRPr="00803A59" w:rsidRDefault="00F1677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AC4650">
        <w:trPr>
          <w:jc w:val="center"/>
        </w:trPr>
        <w:tc>
          <w:tcPr>
            <w:tcW w:w="5246" w:type="dxa"/>
          </w:tcPr>
          <w:p w14:paraId="017F9258" w14:textId="77777777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</w:p>
          <w:p w14:paraId="61C97CE7" w14:textId="77777777" w:rsidR="00111DB2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відділу докторантури та аспірантури</w:t>
            </w: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Національного університету </w:t>
            </w:r>
          </w:p>
          <w:p w14:paraId="161DFA09" w14:textId="6BBA367E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«Львівська політехніка» </w:t>
            </w:r>
          </w:p>
          <w:p w14:paraId="170DEA5D" w14:textId="77777777" w:rsidR="00154B6D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44A7EFC" w14:textId="77777777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E4AE85" w14:textId="77777777" w:rsidR="00154B6D" w:rsidRPr="00803A59" w:rsidRDefault="00154B6D" w:rsidP="00154B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Олена МУКАН</w:t>
            </w:r>
          </w:p>
          <w:p w14:paraId="6DB5E4C5" w14:textId="5F07CD0A" w:rsidR="00DB1852" w:rsidRPr="00803A59" w:rsidRDefault="00154B6D" w:rsidP="00154B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5093225A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A46C5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A46C5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3ADE082B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є нормативним документом, який регламентує нормативні, компетентнісні, кваліфікаційні, організаційні, навчальні та методичні вимоги до підготовки 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докторів філософії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38EDB51A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третього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освітньо-наукового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18AA643C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розроблена робочою групою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645C6A9C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вищої освіти</w:t>
            </w:r>
            <w:r w:rsidR="009A7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(аспірант)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4C1D2345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Гарант освітньо-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47DF3FDF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 освітньо-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обговорений та схвалений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A46C5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A46C5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3E55594A" w:rsidR="00DB1852" w:rsidRPr="00803A59" w:rsidRDefault="00A46C51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Дана освітньо-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Pr="00803A59">
        <w:rPr>
          <w:lang w:val="uk-UA"/>
        </w:rPr>
        <w:br w:type="page"/>
      </w:r>
    </w:p>
    <w:p w14:paraId="7B7DA13A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1F7EAAEF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A6324B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C52211C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AA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навчально-наукового(их) інституту(ів), відповідального(их)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10E7E202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Третій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освітньо-науковий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0E773423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Доктор філософії</w:t>
            </w:r>
          </w:p>
        </w:tc>
      </w:tr>
      <w:tr w:rsidR="00DB1852" w:rsidRPr="00803A59" w14:paraId="2B508D74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466CF3FF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</w:t>
            </w:r>
            <w:r w:rsidR="005855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наукова</w:t>
            </w:r>
          </w:p>
        </w:tc>
      </w:tr>
      <w:tr w:rsidR="00DB1852" w:rsidRPr="00803A59" w14:paraId="0A04110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053479D3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роки</w:t>
            </w:r>
          </w:p>
        </w:tc>
      </w:tr>
      <w:tr w:rsidR="00DB1852" w:rsidRPr="00803A59" w14:paraId="16A06D3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23809467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Доктор філософії</w:t>
            </w:r>
            <w:r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5B2327A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освітніх компонентів (у кредитах ЄКТС), спрямованих на формування компетентностей, 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9C136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42075" w:rsidRPr="00803A59" w14:paraId="557EA75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67337" w14:textId="36C12CF4" w:rsidR="00042075" w:rsidRPr="00803A59" w:rsidRDefault="0004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0ED141" w14:textId="77777777" w:rsidR="00042075" w:rsidRPr="00803A59" w:rsidRDefault="0004207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6B3F2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Автономія і відповідальність (АіВ)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основі двосторонніх договорів між Національним університетом «Львівська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588F251D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B246EA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93FE96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4CE600A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B246EA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1B8DEA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452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(проєкт),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3F9FBBF2" w:rsidR="00DB1852" w:rsidRPr="00803A59" w:rsidRDefault="00A46C51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  <w:r w:rsidR="00782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складової</w:t>
            </w:r>
          </w:p>
        </w:tc>
      </w:tr>
      <w:tr w:rsidR="00DB1852" w:rsidRPr="00803A59" w14:paraId="3C2D2870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0356552B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1.1. Цикл </w:t>
            </w:r>
            <w:r w:rsid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загальнонаукові компетентності та універсальні навички дослідника</w:t>
            </w:r>
          </w:p>
        </w:tc>
      </w:tr>
      <w:tr w:rsidR="00DB1852" w:rsidRPr="00803A59" w14:paraId="7C35F9B1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38690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70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1B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DD53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896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9A6A1A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E6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2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644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0B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688FB54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B9309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B8E7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660D7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DF9A9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30867C8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0DF2D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95C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83C5A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02FCC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6D9C281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0B6413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10A3" w14:textId="212D29E5" w:rsidR="00782CB3" w:rsidRPr="00782CB3" w:rsidRDefault="00782CB3" w:rsidP="00782C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практика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9E7A1" w14:textId="5CAD0A42" w:rsidR="00782CB3" w:rsidRPr="00782CB3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7B79F" w14:textId="68078CC3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залік</w:t>
            </w:r>
          </w:p>
        </w:tc>
      </w:tr>
      <w:tr w:rsidR="00DB1852" w:rsidRPr="00803A59" w14:paraId="0919CC67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9E6F07A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1.2. Цикл </w:t>
            </w:r>
            <w:r w:rsidR="00DF72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фахові компетентності</w:t>
            </w:r>
          </w:p>
        </w:tc>
      </w:tr>
      <w:tr w:rsidR="00DB1852" w:rsidRPr="00803A59" w14:paraId="6487041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43DDC34F" w:rsidR="00DB1852" w:rsidRPr="00803A59" w:rsidRDefault="004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ОК2.1.*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2D9A9913" w:rsidR="00DB1852" w:rsidRPr="00803A59" w:rsidRDefault="004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ОК2.2.*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358A1CD6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294588CC" w:rsidR="00DB1852" w:rsidRPr="00803A59" w:rsidRDefault="00A46C51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  <w:r w:rsidR="007E6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складової</w:t>
            </w:r>
          </w:p>
        </w:tc>
      </w:tr>
      <w:tr w:rsidR="00DB1852" w:rsidRPr="00803A59" w14:paraId="0C1A65B5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63A6FFEF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2.1. </w:t>
            </w:r>
            <w:r w:rsidR="00AD4C30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Цикл </w:t>
            </w:r>
            <w:r w:rsidR="00AD4C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загальнонаукові компетентності та універсальні навички дослідника</w:t>
            </w:r>
          </w:p>
        </w:tc>
      </w:tr>
      <w:tr w:rsidR="00DB1852" w:rsidRPr="00803A59" w14:paraId="6E030F9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D118504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1AE9F966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61CFAF29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7BB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F246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E29E4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19EE17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66C27B2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C2E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A1E7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E06AB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7294C8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3CD5CC4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E4C39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11B5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70EEA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40FC1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33BED2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D365C4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FE80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7365C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6D5AA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09329640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92F44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0B68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D8E78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F447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29801394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601875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BEC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6D0E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9E3A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B51167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25A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809C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9B950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70755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44996FF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0F7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B51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2185F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7DB51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18C43116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7A051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408D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F6E9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34D96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6553A43A" w:rsidR="00DB1852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006326AB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2.2. </w:t>
            </w:r>
            <w:r w:rsidR="00AD4C30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Цикл </w:t>
            </w:r>
            <w:r w:rsidR="00AD4C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фахові компетентності</w:t>
            </w:r>
            <w:r w:rsidR="00961B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**</w:t>
            </w:r>
          </w:p>
        </w:tc>
      </w:tr>
      <w:tr w:rsidR="00DB1852" w:rsidRPr="00803A59" w14:paraId="2644E909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70F27177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5F8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F33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6BC01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672B3B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44333B6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190F3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9264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6F78C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237B05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5298911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8BFD5E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D60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AA7A2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AD9777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3F7DCD32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FE27E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8E1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70FB2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1DCBC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0EC3608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B0D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39C3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8D817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6B38F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1F7EFD2F" w:rsidR="00DB1852" w:rsidRPr="00803A59" w:rsidRDefault="002263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684A02DA" w14:textId="77777777" w:rsidTr="0022724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252D5B" w14:textId="67398F23" w:rsidR="00961BF4" w:rsidRPr="00803A59" w:rsidRDefault="007D7AB0" w:rsidP="00A022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2.3.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Вільний вибір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здобувача вищої освіти (аспіранта)***</w:t>
            </w:r>
          </w:p>
        </w:tc>
      </w:tr>
      <w:tr w:rsidR="00961BF4" w:rsidRPr="00803A59" w14:paraId="7DFA5DF2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CB4" w14:textId="77777777" w:rsidR="00961BF4" w:rsidRPr="00803A59" w:rsidRDefault="00961BF4" w:rsidP="00A02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5ABA" w14:textId="740F909B" w:rsidR="00961BF4" w:rsidRPr="003512C7" w:rsidRDefault="003512C7" w:rsidP="003512C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 (аспіранта)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E7CCB" w14:textId="142B92E8" w:rsidR="00961BF4" w:rsidRPr="00803A59" w:rsidRDefault="003512C7" w:rsidP="00A022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B64ED0" w14:textId="77777777" w:rsidR="00961BF4" w:rsidRPr="00803A59" w:rsidRDefault="00961BF4" w:rsidP="00A022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3038E1BD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98F" w14:textId="60F49C32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5C8F9" w14:textId="0C1A2AAE" w:rsidR="003512C7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BD0DF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49D0BB4D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37ABFD7E" w:rsidR="003512C7" w:rsidRPr="00803A59" w:rsidRDefault="00634914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3F649C22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52936AA1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</w:t>
            </w:r>
            <w:r w:rsidR="00634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наукову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5C28A942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1C69F3E" w14:textId="19FD1EE4" w:rsidR="00DB1852" w:rsidRPr="00803A59" w:rsidRDefault="00A46C51" w:rsidP="002263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A4118D">
        <w:rPr>
          <w:rFonts w:ascii="Times New Roman" w:hAnsi="Times New Roman" w:cs="Times New Roman"/>
          <w:sz w:val="24"/>
          <w:szCs w:val="24"/>
          <w:lang w:val="uk-UA"/>
        </w:rPr>
        <w:t>Перелік освітніх компонент, що формують фахові компетентності пропонуються спільні для</w:t>
      </w:r>
      <w:r w:rsidR="00452E15">
        <w:rPr>
          <w:rFonts w:ascii="Times New Roman" w:hAnsi="Times New Roman" w:cs="Times New Roman"/>
          <w:sz w:val="24"/>
          <w:szCs w:val="24"/>
          <w:lang w:val="uk-UA"/>
        </w:rPr>
        <w:t xml:space="preserve"> ОНП споріднених галузей знань та спеціальностей.</w:t>
      </w:r>
    </w:p>
    <w:p w14:paraId="5BDA5F5C" w14:textId="58207070" w:rsidR="00634914" w:rsidRPr="00803A59" w:rsidRDefault="00634914" w:rsidP="002263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2263C2">
        <w:rPr>
          <w:rFonts w:ascii="Times New Roman" w:hAnsi="Times New Roman" w:cs="Times New Roman"/>
          <w:sz w:val="24"/>
          <w:szCs w:val="24"/>
          <w:lang w:val="uk-UA"/>
        </w:rPr>
        <w:t>З переліку вибіркових освітніх компонент, що формують фахові компетентності здобувач вищої освіти (аспірант) обирає дві.</w:t>
      </w:r>
    </w:p>
    <w:p w14:paraId="169AF034" w14:textId="1A8D32A5" w:rsidR="00634914" w:rsidRDefault="00634914" w:rsidP="009C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**</w:t>
      </w:r>
      <w:r w:rsidRPr="00803A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6B62">
        <w:rPr>
          <w:rFonts w:ascii="Times New Roman" w:hAnsi="Times New Roman" w:cs="Times New Roman"/>
          <w:sz w:val="24"/>
          <w:szCs w:val="24"/>
          <w:lang w:val="uk-UA"/>
        </w:rPr>
        <w:t>Здобувачу вищої освіти (аспіранту) забезпечується можливість обрати будь-яку освітню компоненту, що викладається у Національному університеті «Львівська політехніка» або з інших вітчизняних чи іноземних ЗВО (наукових установ) на усіх рівнях вищої освіти</w:t>
      </w:r>
      <w:r w:rsidRPr="00803A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52F05A" w14:textId="77777777" w:rsidR="000B2459" w:rsidRDefault="000B2459" w:rsidP="009C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D4A1AE" w14:textId="77777777" w:rsidR="000B2459" w:rsidRPr="00803A59" w:rsidRDefault="000B2459" w:rsidP="000B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395C1250" w14:textId="745056E5" w:rsidR="00C5211B" w:rsidRPr="00803A59" w:rsidRDefault="00C5211B" w:rsidP="00C52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ФОРМА АТЕСТАЦІЇ ЗДОБУВАЧІВ ВИЩОЇ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(АСПІРАНТІВ)</w:t>
      </w:r>
    </w:p>
    <w:p w14:paraId="1C375C7C" w14:textId="49228F3E" w:rsidR="00C5211B" w:rsidRPr="00803A59" w:rsidRDefault="00C5211B" w:rsidP="00C52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</w:t>
      </w:r>
      <w:r w:rsidR="000B2459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2E3B739" w14:textId="77777777" w:rsidR="00C5211B" w:rsidRDefault="00C5211B" w:rsidP="00C5211B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2537"/>
        <w:gridCol w:w="7543"/>
      </w:tblGrid>
      <w:tr w:rsidR="00C5211B" w:rsidRPr="00803A59" w14:paraId="22D5B985" w14:textId="77777777" w:rsidTr="00746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44F8C5B2" w14:textId="2CE92CCC" w:rsidR="00C5211B" w:rsidRPr="00803A59" w:rsidRDefault="00C5211B" w:rsidP="0074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атестації здобувачів вищої освіти</w:t>
            </w:r>
          </w:p>
        </w:tc>
        <w:tc>
          <w:tcPr>
            <w:tcW w:w="7543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F61A06E" w14:textId="77777777" w:rsidR="00C5211B" w:rsidRDefault="00C5211B" w:rsidP="001C26D7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11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Атестація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здобувачів вищої освіти (аспірантів) здійснюється у формі публічного захисту дисертації.</w:t>
            </w:r>
          </w:p>
          <w:p w14:paraId="16C51C27" w14:textId="5F67C933" w:rsidR="000B2459" w:rsidRPr="001074D8" w:rsidRDefault="000B2459" w:rsidP="001074D8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У Національному університеті «Львівська політехніка» а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тестація здобувачів вищої освіти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(аспірантів)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здійснюється відповідно до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п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оложення </w:t>
            </w:r>
            <w:r w:rsidR="00AF6B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Про організування освітнього процесу для аспірантів та осіб, що здобувають вищу освіту ступеня доктора філософії поза аспірантурою, у Національному університеті 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Львівська політехніка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, </w:t>
            </w:r>
            <w:r w:rsidR="001C26D7" w:rsidRPr="001C26D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положення «Про порядок підготовки здобувачів вищої освіти ступеня доктора філософії в університеті поза аспірантурою»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, Тимчасового порядку звітування аспірантів, осіб, що здобувають вищу освіту ступеня доктора філософії поза аспірантурою, та докторантів про виконання індивідуального плану наукової роботи у національному університеті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Львівська політехніка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="001074D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та Тимчасового положення «Про організування атестації здобувачів вищої освіти ступеня доктора філософії у Національному університеті </w:t>
            </w:r>
            <w:r w:rsidR="001074D8" w:rsidRPr="001074D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«Львівська політехніка»».</w:t>
            </w:r>
          </w:p>
        </w:tc>
      </w:tr>
      <w:tr w:rsidR="00C5211B" w:rsidRPr="00AF6B5F" w14:paraId="67458F0A" w14:textId="77777777" w:rsidTr="00746AFE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C3AE360" w14:textId="065A42DC" w:rsidR="00C5211B" w:rsidRPr="00803A59" w:rsidRDefault="00C5211B" w:rsidP="0074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здобуття ступеня доктора філософії</w:t>
            </w:r>
          </w:p>
        </w:tc>
        <w:tc>
          <w:tcPr>
            <w:tcW w:w="7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FA30787" w14:textId="3CCF8F83" w:rsidR="00A215EC" w:rsidRDefault="00154A99" w:rsidP="00592919">
            <w:pPr>
              <w:spacing w:after="0" w:line="240" w:lineRule="auto"/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Дисертація на здобуття ступеня доктора філософії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повинна бути виконана з дотриманням усіх вимог щодо </w:t>
            </w:r>
            <w:r w:rsidR="001126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принципів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академічної доброчесності, що регламентовані 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оложенням 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 академічну доброчесність у «Національному університеті «Львівська політехніка»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11 червня 2025 року, СВО ЛП 03.14. «Регламент перевірки на академічний плагіат кваліфікаційних робіт студентів, рукописів дисертацій та монографій, рукописів статей, поданих до публікування у періодичних наукових виданнях, в університеті» Наказ 27-1-10 від 23 січня 2019 р. (Редакція 3, Наказ № 786-1-10 від 31 грудня 2024 р.), Порядком перевірки </w:t>
            </w:r>
            <w:r w:rsidR="00047DF1" w:rsidRPr="00A2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 Національному університеті </w:t>
            </w:r>
            <w:r w:rsidR="00047D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047DF1" w:rsidRPr="00A2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Львівська політехніка</w:t>
            </w:r>
            <w:r w:rsidR="00047D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»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факту опублікування монографій, навчальних посібників, статей здобувачів вчених звань і наукових ступенів доктора та кандидата наук, а також статусів видань, в яких опубліковані ці статті (Наказ № 175-1-10 від 3 квітня 2018 р. (зі змінами, наказ № 551-1-10 від 18 жовтня 2018 р.)</w:t>
            </w:r>
            <w:r w:rsidR="005929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7A31E5B0" w14:textId="0C64BF48" w:rsidR="00C5211B" w:rsidRPr="00C5211B" w:rsidRDefault="00154A99" w:rsidP="00592919">
            <w:pPr>
              <w:spacing w:after="0" w:line="240" w:lineRule="auto"/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основного тексту дисертації на здобуття ступеня доктора філософії становить </w:t>
            </w:r>
            <w:r w:rsidR="00CA2A11" w:rsidRPr="00762F48">
              <w:rPr>
                <w:rFonts w:ascii="Times New Roman" w:hAnsi="Times New Roman" w:cs="Times New Roman"/>
                <w:color w:val="EE0000"/>
                <w:sz w:val="26"/>
                <w:szCs w:val="26"/>
                <w:lang w:val="uk-UA"/>
              </w:rPr>
              <w:t>вказується кількість друкованих аркушів</w:t>
            </w:r>
            <w:r w:rsidR="008D2E80" w:rsidRPr="008D2E80">
              <w:rPr>
                <w:rFonts w:ascii="Times New Roman" w:hAnsi="Times New Roman" w:cs="Times New Roman"/>
                <w:color w:val="EE0000"/>
                <w:sz w:val="26"/>
                <w:szCs w:val="26"/>
                <w:lang w:val="uk-UA"/>
              </w:rPr>
              <w:t xml:space="preserve"> </w:t>
            </w:r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друк. арк.</w:t>
            </w:r>
          </w:p>
        </w:tc>
      </w:tr>
    </w:tbl>
    <w:p w14:paraId="1AA7B6AF" w14:textId="77777777" w:rsidR="00C5211B" w:rsidRPr="00803A59" w:rsidRDefault="00C5211B" w:rsidP="00C521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0F9B8D0" w14:textId="3EE58124" w:rsidR="00DB1852" w:rsidRPr="00803A59" w:rsidRDefault="00545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3146F">
        <w:rPr>
          <w:rFonts w:ascii="Times New Roman" w:hAnsi="Times New Roman" w:cs="Times New Roman"/>
          <w:b/>
          <w:sz w:val="28"/>
          <w:szCs w:val="28"/>
          <w:lang w:val="uk-UA"/>
        </w:rPr>
        <w:t>НАУКОВА СКЛАДОВА</w:t>
      </w:r>
    </w:p>
    <w:p w14:paraId="3733FD66" w14:textId="4C7BD58E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7314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8CF304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FA7B41F" w14:textId="7FFDFEF4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Наукова складова освітньо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наукової програми передбачає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здобувачем вищої освіти (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аспірантом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наукового дослідження під керівництвом одного або двох наукових керівників та оформлення його результатів у вигляді дисертації. </w:t>
      </w:r>
    </w:p>
    <w:p w14:paraId="7FB5D28A" w14:textId="7141EA9F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Дисертація на здобуття ступеня доктора філософії є самостійним розгорнутим дослідженням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що пропонує розв’язання актуального наукового завдання за спеціальністю </w:t>
      </w:r>
      <w:r w:rsidRPr="00545A73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спеціальності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, результати якого характеризуються науковою новизною та практичною цінністю і оприлюднені у відповідних публікаціях.</w:t>
      </w:r>
    </w:p>
    <w:p w14:paraId="7D5AEAB2" w14:textId="28F9F6CB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Наукова складова освітньо-наукової програми оформляється у вигляді індивідуального плану наукової роботи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 вищої освіти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аспіранта</w:t>
      </w:r>
      <w:r w:rsidR="008264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5DB2921" w14:textId="77777777" w:rsidR="00321F14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Невід’ємною частиною наукової складової освітньо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наукової програми аспірантури є підготовка та публікація наукових статей, виступи на наукових конференціях, наукових фахових семінарах, круглих столах, симпозіумах</w:t>
      </w:r>
      <w:r w:rsidR="00C86A3F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11D178" w14:textId="77777777" w:rsidR="00321F14" w:rsidRDefault="00321F14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F06308F" w14:textId="77777777" w:rsidR="00321F14" w:rsidRPr="00803A59" w:rsidRDefault="00321F14" w:rsidP="00321F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E1FD720" w14:textId="1CEE8615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DF4C82">
        <w:rPr>
          <w:rFonts w:ascii="Times New Roman" w:hAnsi="Times New Roman" w:cs="Times New Roman"/>
          <w:b/>
          <w:sz w:val="28"/>
          <w:szCs w:val="28"/>
          <w:lang w:val="uk-UA"/>
        </w:rPr>
        <w:t>ТЕМАТИКА НАУКОВИХ ДОСЛІДЖЕНЬ</w:t>
      </w:r>
    </w:p>
    <w:p w14:paraId="168CADBC" w14:textId="77777777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2DF1C73C" w14:textId="77777777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3C1C4A6" w14:textId="6197995F" w:rsidR="00DB1852" w:rsidRPr="00545A73" w:rsidRDefault="00A46C51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A1BDBE" w14:textId="5D5A3D59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56F8E6A8" w14:textId="3975D1B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</w:p>
    <w:p w14:paraId="25B5A38F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E29B27" w14:textId="1B00D029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МАТРИЦЯ ВІДПОВІДНОСТІ ПРОГРАМНИХ РЕЗУЛЬТАТІВ НАВЧАННЯ ОСВІТНІМ КОМПОНЕНТАМ </w:t>
      </w:r>
    </w:p>
    <w:p w14:paraId="0E66DB3F" w14:textId="197C0574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AF5BC95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3C533DDF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СТРУКТУРНО-ЛОГІЧНА СХЕМА</w:t>
      </w:r>
    </w:p>
    <w:p w14:paraId="71A2AB76" w14:textId="12B7F429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898C4C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52DFF330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ЗМІНИ І ДОПОВНЕННЯ ДО</w:t>
      </w:r>
    </w:p>
    <w:p w14:paraId="7290E4C2" w14:textId="2A97B92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BA4D080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07D407EE" w:rsidR="00DB1852" w:rsidRPr="00803A59" w:rsidRDefault="00A46C51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Гарант освітньо-</w:t>
      </w:r>
      <w:r w:rsidR="00047E6F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DCB4" w14:textId="77777777" w:rsidR="00105AA9" w:rsidRDefault="00105AA9">
      <w:pPr>
        <w:spacing w:after="0" w:line="240" w:lineRule="auto"/>
      </w:pPr>
      <w:r>
        <w:separator/>
      </w:r>
    </w:p>
  </w:endnote>
  <w:endnote w:type="continuationSeparator" w:id="0">
    <w:p w14:paraId="21202F74" w14:textId="77777777" w:rsidR="00105AA9" w:rsidRDefault="0010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A46C51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A46C51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A46C51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BBE6" w14:textId="77777777" w:rsidR="00105AA9" w:rsidRDefault="00105AA9">
      <w:pPr>
        <w:spacing w:after="0" w:line="240" w:lineRule="auto"/>
      </w:pPr>
      <w:r>
        <w:separator/>
      </w:r>
    </w:p>
  </w:footnote>
  <w:footnote w:type="continuationSeparator" w:id="0">
    <w:p w14:paraId="445DFB67" w14:textId="77777777" w:rsidR="00105AA9" w:rsidRDefault="0010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42075"/>
    <w:rsid w:val="00047DF1"/>
    <w:rsid w:val="00047E6F"/>
    <w:rsid w:val="000560DA"/>
    <w:rsid w:val="000B2459"/>
    <w:rsid w:val="000D55BF"/>
    <w:rsid w:val="000E1F64"/>
    <w:rsid w:val="00105AA9"/>
    <w:rsid w:val="001074D8"/>
    <w:rsid w:val="00111DB2"/>
    <w:rsid w:val="00112638"/>
    <w:rsid w:val="00154A99"/>
    <w:rsid w:val="00154B6D"/>
    <w:rsid w:val="0019566E"/>
    <w:rsid w:val="001C26D7"/>
    <w:rsid w:val="001E252D"/>
    <w:rsid w:val="002263C2"/>
    <w:rsid w:val="0023669A"/>
    <w:rsid w:val="00276F26"/>
    <w:rsid w:val="00321F14"/>
    <w:rsid w:val="003512C7"/>
    <w:rsid w:val="003805F9"/>
    <w:rsid w:val="003C2553"/>
    <w:rsid w:val="00430537"/>
    <w:rsid w:val="00452E15"/>
    <w:rsid w:val="00495A1D"/>
    <w:rsid w:val="004C2410"/>
    <w:rsid w:val="004E1799"/>
    <w:rsid w:val="004F1BF7"/>
    <w:rsid w:val="00533CB6"/>
    <w:rsid w:val="00545A73"/>
    <w:rsid w:val="005855B4"/>
    <w:rsid w:val="00592919"/>
    <w:rsid w:val="00634914"/>
    <w:rsid w:val="00642A09"/>
    <w:rsid w:val="0071563F"/>
    <w:rsid w:val="0073146F"/>
    <w:rsid w:val="00746AFE"/>
    <w:rsid w:val="00762F48"/>
    <w:rsid w:val="00782CB3"/>
    <w:rsid w:val="00790CDD"/>
    <w:rsid w:val="007B1544"/>
    <w:rsid w:val="007C2EF2"/>
    <w:rsid w:val="007D085C"/>
    <w:rsid w:val="007D7AB0"/>
    <w:rsid w:val="007E650B"/>
    <w:rsid w:val="00803A59"/>
    <w:rsid w:val="008239DF"/>
    <w:rsid w:val="00826469"/>
    <w:rsid w:val="00852E7F"/>
    <w:rsid w:val="00861C5B"/>
    <w:rsid w:val="008B69DD"/>
    <w:rsid w:val="008D2E80"/>
    <w:rsid w:val="00920DD8"/>
    <w:rsid w:val="00961BF4"/>
    <w:rsid w:val="009A7577"/>
    <w:rsid w:val="009C6B62"/>
    <w:rsid w:val="00A215EC"/>
    <w:rsid w:val="00A4118D"/>
    <w:rsid w:val="00A46C51"/>
    <w:rsid w:val="00A6324B"/>
    <w:rsid w:val="00A6412C"/>
    <w:rsid w:val="00AA5E99"/>
    <w:rsid w:val="00AC4650"/>
    <w:rsid w:val="00AD17C7"/>
    <w:rsid w:val="00AD4C30"/>
    <w:rsid w:val="00AE1974"/>
    <w:rsid w:val="00AF6B5F"/>
    <w:rsid w:val="00B06A48"/>
    <w:rsid w:val="00B246EA"/>
    <w:rsid w:val="00B37C28"/>
    <w:rsid w:val="00B441C0"/>
    <w:rsid w:val="00B70B97"/>
    <w:rsid w:val="00C20C15"/>
    <w:rsid w:val="00C5211B"/>
    <w:rsid w:val="00C83769"/>
    <w:rsid w:val="00C86A3F"/>
    <w:rsid w:val="00CA2A11"/>
    <w:rsid w:val="00CD2529"/>
    <w:rsid w:val="00CF3BD6"/>
    <w:rsid w:val="00D130D0"/>
    <w:rsid w:val="00D14876"/>
    <w:rsid w:val="00D60FB4"/>
    <w:rsid w:val="00D86F43"/>
    <w:rsid w:val="00DA543F"/>
    <w:rsid w:val="00DB1852"/>
    <w:rsid w:val="00DC008D"/>
    <w:rsid w:val="00DF4C82"/>
    <w:rsid w:val="00DF7264"/>
    <w:rsid w:val="00E51BD1"/>
    <w:rsid w:val="00EB28B4"/>
    <w:rsid w:val="00F0769D"/>
    <w:rsid w:val="00F1677A"/>
    <w:rsid w:val="00F310A1"/>
    <w:rsid w:val="00F509B0"/>
    <w:rsid w:val="00F907D7"/>
    <w:rsid w:val="00FC0CF8"/>
    <w:rsid w:val="00FC15BA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8465</Words>
  <Characters>4826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НАЦІОНАЛЬНИЙ УНІВЕРСИТЕТ «ЛЬВІВСЬКА ПОЛІТЕХНІКА»</vt:lpstr>
    </vt:vector>
  </TitlesOfParts>
  <Company>Reanimator Extreme Edition</Company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Гелеш Анна Валентинівна</cp:lastModifiedBy>
  <cp:revision>76</cp:revision>
  <cp:lastPrinted>2021-03-21T10:10:00Z</cp:lastPrinted>
  <dcterms:created xsi:type="dcterms:W3CDTF">2025-11-11T08:08:00Z</dcterms:created>
  <dcterms:modified xsi:type="dcterms:W3CDTF">2025-12-09T12:21:00Z</dcterms:modified>
  <dc:language>en-US</dc:language>
</cp:coreProperties>
</file>