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1249" w14:textId="36533CD6" w:rsidR="00C2059E" w:rsidRPr="00C2059E" w:rsidRDefault="00E12273" w:rsidP="00E1227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Toc196609363"/>
      <w:r w:rsidRPr="00E12273">
        <w:rPr>
          <w:rFonts w:eastAsia="Times New Roman" w:cs="Times New Roman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19CAF" wp14:editId="1F5F6E22">
                <wp:simplePos x="0" y="0"/>
                <wp:positionH relativeFrom="page">
                  <wp:posOffset>6513013</wp:posOffset>
                </wp:positionH>
                <wp:positionV relativeFrom="paragraph">
                  <wp:posOffset>454</wp:posOffset>
                </wp:positionV>
                <wp:extent cx="1028700" cy="3536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481E" w14:textId="26CFFEAD" w:rsidR="00E12273" w:rsidRPr="00E12273" w:rsidRDefault="00E12273">
                            <w:pPr>
                              <w:rPr>
                                <w:color w:val="EE0000"/>
                                <w:lang w:val="en-US"/>
                              </w:rPr>
                            </w:pPr>
                            <w:r w:rsidRPr="00E12273">
                              <w:rPr>
                                <w:color w:val="EE0000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19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85pt;margin-top:.05pt;width:81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h5Dw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">
                <v:textbox>
                  <w:txbxContent>
                    <w:p w14:paraId="6C95481E" w14:textId="26CFFEAD" w:rsidR="00E12273" w:rsidRPr="00E12273" w:rsidRDefault="00E12273">
                      <w:pPr>
                        <w:rPr>
                          <w:color w:val="EE0000"/>
                          <w:lang w:val="en-US"/>
                        </w:rPr>
                      </w:pPr>
                      <w:r w:rsidRPr="00E12273">
                        <w:rPr>
                          <w:color w:val="EE0000"/>
                          <w:lang w:val="uk-UA"/>
                        </w:rPr>
                        <w:t>ПРОЄКТ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059E" w:rsidRPr="00C2059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ПОЛОЖЕННЯ</w:t>
      </w:r>
      <w:bookmarkEnd w:id="0"/>
    </w:p>
    <w:p w14:paraId="6AAF5E52" w14:textId="77777777" w:rsidR="00C2059E" w:rsidRDefault="00C2059E" w:rsidP="00C2059E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про комерціалізацію результатів наукової діяльності та трансфер технологій Університету</w:t>
      </w:r>
    </w:p>
    <w:p w14:paraId="10709C02" w14:textId="784F798A" w:rsidR="00C2059E" w:rsidRDefault="00C2059E" w:rsidP="00C2059E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Загальна структура</w:t>
      </w:r>
      <w:r w:rsidR="004240D4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(зміст)</w:t>
      </w:r>
      <w:r w:rsidR="00BA08B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:</w:t>
      </w:r>
    </w:p>
    <w:sdt>
      <w:sdtPr>
        <w:id w:val="-5813783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659B26" w14:textId="1363358C" w:rsidR="00D144D2" w:rsidRDefault="00662EC8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FFDE5F6" w14:textId="78EA5F81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 Загальні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BCA3D" w14:textId="1B9C759D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 xml:space="preserve">1. 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Мета та предмет регулювання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A3EA8" w14:textId="53498052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1.2. Сфера дії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28B39" w14:textId="58D8F03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1.3. Законодавча та нормативна база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3DB87" w14:textId="793DACE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1.4. Терміни та визначення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9B15E" w14:textId="71801DFF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 Основні принципи та завдання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64F7F" w14:textId="6A89A6E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2.1. Принципи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487A3" w14:textId="431ECDD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2.2. Завдання Університету щодо трансферу технологій та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46384" w14:textId="78379997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 Форми комерціалізації результатів наукової діяльності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A76A0" w14:textId="5374FDF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3.1. Передача прав інтелектуальної власності (ІВ)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5B065" w14:textId="00F2BC7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3.2. Ліцензування 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CC51F" w14:textId="4A9C5A68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3.3. Створення стартапів/спін-оффів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2F31B" w14:textId="54EB70A9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3.4. 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Виконання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госпдоговірних робіт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5192B" w14:textId="300DA567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3.5. Консультаційні послуги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34F9A" w14:textId="0E2E198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3.6. Створення науково-технічних продуктів для ринку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9DA2" w14:textId="01BFB2E9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 Суб’єкти процесу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9561F" w14:textId="42794B0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4.1. Співробітник 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(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Науковець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)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/ Автор / Винахідник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9D048" w14:textId="26A993B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4.2. Університет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83F02" w14:textId="4102EB8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4.3. Підрозділи трансферу технологій (надалі - ТТО)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61C4C" w14:textId="00F2EB6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4.4. Зовнішні партнери (бізнес, інвестори, фонди)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87117" w14:textId="7771546B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 Права і обов’язки сторін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76541" w14:textId="5F9F62E6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5.1. Права та обов’язки авторів (винахідників)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47003" w14:textId="6031E374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5.2. Права та обов’язки Університету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A1786" w14:textId="2F2750FA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5.3. Умови співучасті у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57A3A" w14:textId="30FE7C46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 Порядок подання, оцінки та впровадження результатів науково-дослідних робіт (НДР)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EB101" w14:textId="450574B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6.1. Повідомлення про потенційно комерційні результати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9341A" w14:textId="110B531A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6.2. Етапи оцін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>ювання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комерційного потенціалу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0A0E4" w14:textId="14DDF0C9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6.3. Алгоритм та протокол оцінювання комерційного потенціалу ідеї/розробки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8FD54" w14:textId="21A78FA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6.4. Процедура прийняття рішення щодо форм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B69B0" w14:textId="036E8693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 Управління правами інтелектуальної власності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26D9D" w14:textId="615CE59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7.1. Реєстрація об’єктів 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3F05C" w14:textId="15F2305E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5" w:history="1">
            <w:r w:rsidRPr="002835D7">
              <w:rPr>
                <w:rStyle w:val="af1"/>
                <w:rFonts w:eastAsia="Times New Roman" w:cs="Times New Roman"/>
                <w:b/>
                <w:bCs/>
                <w:noProof/>
                <w:lang w:val="en-US"/>
              </w:rPr>
              <w:t>7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.2. Розподіл прав між Університетом і винахідниками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8C879" w14:textId="460883E7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7.3. Охорона та підтримка прав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F95A3" w14:textId="06F9D6DD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8. Конфіденційність і запобігання конфлікту інтересів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C5339" w14:textId="5E0A886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8.1. Захист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 xml:space="preserve"> комерційної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інформації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196B5" w14:textId="13B31161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9" w:history="1"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>8.2. Запобігання використанню ресурсів Університету в особистих цілях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F9843" w14:textId="5B144C64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 Прикінцеві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11B95" w14:textId="497867D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1" w:history="1">
            <w:r w:rsidRPr="002835D7">
              <w:rPr>
                <w:rStyle w:val="af1"/>
                <w:rFonts w:eastAsia="Times New Roman" w:cs="Times New Roman"/>
                <w:b/>
                <w:bCs/>
                <w:noProof/>
                <w:lang w:val="en-US"/>
              </w:rPr>
              <w:t>9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.1. Порядок внесення змін до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E36A" w14:textId="372636F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9.2. Дата набрання чинності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053DE" w14:textId="232534E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9.3. Інші загальні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205B" w14:textId="6B1E36E0" w:rsidR="00662EC8" w:rsidRDefault="00662EC8">
          <w:r>
            <w:rPr>
              <w:b/>
              <w:bCs/>
            </w:rPr>
            <w:fldChar w:fldCharType="end"/>
          </w:r>
        </w:p>
      </w:sdtContent>
    </w:sdt>
    <w:p w14:paraId="610CFEBE" w14:textId="77777777" w:rsidR="00BA08B8" w:rsidRPr="004240D4" w:rsidRDefault="00BA08B8" w:rsidP="00C2059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13CDDB86" w14:textId="77777777" w:rsidR="00662EC8" w:rsidRDefault="00662EC8">
      <w:pPr>
        <w:spacing w:line="259" w:lineRule="auto"/>
        <w:rPr>
          <w:rFonts w:eastAsia="Times New Roman" w:cs="Times New Roman"/>
          <w:sz w:val="32"/>
          <w:szCs w:val="32"/>
          <w:lang w:val="en-US"/>
        </w:rPr>
      </w:pPr>
      <w:r>
        <w:rPr>
          <w:rFonts w:eastAsia="Times New Roman" w:cs="Times New Roman"/>
          <w:sz w:val="32"/>
          <w:szCs w:val="32"/>
          <w:lang w:val="en-US"/>
        </w:rPr>
        <w:br w:type="page"/>
      </w:r>
    </w:p>
    <w:p w14:paraId="11FEB892" w14:textId="142CBFFC" w:rsidR="00C2059E" w:rsidRPr="005539C6" w:rsidRDefault="00C2059E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1" w:name="_Toc196609364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1. Загальні положення</w:t>
      </w:r>
      <w:bookmarkEnd w:id="1"/>
    </w:p>
    <w:p w14:paraId="44558EBE" w14:textId="477D252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19660936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BA08B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Мета та предмет регулювання</w:t>
      </w:r>
      <w:bookmarkEnd w:id="2"/>
    </w:p>
    <w:p w14:paraId="2151E1BF" w14:textId="39AF9A76" w:rsidR="00BF3B4F" w:rsidRPr="005539C6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1.1.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1. 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Це Положення встановлює принципи, механізми та процедури комерціалізації результатів наукової діяльності та трансферу технологій в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Національному університеті «Львівська політехніка» (</w:t>
      </w: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надалі – Університет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D4E243E" w14:textId="6FEA2BA2" w:rsidR="00BF3B4F" w:rsidRPr="005539C6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2. Основною метою Положення є стимулювання впровадження інноваційних розробок, сприяння економічному розвитку через ефективне використання наукових досягнень і посилення зв’язку між </w:t>
      </w:r>
      <w:r w:rsidR="00AB658C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Університетом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бізнесом.</w:t>
      </w:r>
    </w:p>
    <w:p w14:paraId="19D13FC8" w14:textId="662ED25A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3. Це Положення регулює питання, пов’язані з управлінням інтелектуальною власністю, способами передачі технологій та встановленням взаємодії між науковцями, підприємствами й державними структурами.</w:t>
      </w:r>
    </w:p>
    <w:p w14:paraId="0B88ACA8" w14:textId="59EC8F48" w:rsidR="00BF3B4F" w:rsidRPr="00E12273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Toc196609366"/>
      <w:r w:rsidRPr="00E12273">
        <w:rPr>
          <w:rFonts w:ascii="Times New Roman" w:eastAsia="Times New Roman" w:hAnsi="Times New Roman" w:cs="Times New Roman"/>
          <w:color w:val="auto"/>
          <w:sz w:val="28"/>
          <w:szCs w:val="28"/>
        </w:rPr>
        <w:t>1.2. Сфера дії Положення</w:t>
      </w:r>
      <w:bookmarkEnd w:id="3"/>
    </w:p>
    <w:p w14:paraId="15546A12" w14:textId="739F0DB9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2.1. Дія цього Положення поширюється на всі структурні підрозділи Університету, включаючи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наукові центри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науково-дослідні 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лабораторії,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відділ захисту інтелектуальної власності та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трансферу технологій</w:t>
      </w:r>
      <w:r w:rsidR="005A56C7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(офіс трансферу технологій)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Бізнес-інноваційний центр «ТехСтартапСкул»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інші, що беруть участь у науково-дослідній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та інноваційній 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діяльності</w:t>
      </w:r>
      <w:r w:rsidR="00BA08B8"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BA08B8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та їх співробітників/здобувачів вищої освіти)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276017D" w14:textId="37D46356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2.2. Положення застосовується до всіх результатів наукових досліджень, що можуть бути комерціалізовані через ліцензування, продаж, створення стартапів, укладання договорів про співпрацю з підприємствами чи інші механізми передачі технологій.</w:t>
      </w:r>
    </w:p>
    <w:p w14:paraId="3B1A0B8B" w14:textId="45E5D493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2.3. Документ встановлює правила взаємодії між Університетом, дослідниками, бізнес-партнерами та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іншими організаціями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з метою ефективного впровадження розробок у реальний сектор економіки. </w:t>
      </w:r>
    </w:p>
    <w:p w14:paraId="5BEE1B7B" w14:textId="0CC70EEB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19660936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1.3. Законодавча та нормативна база</w:t>
      </w:r>
      <w:bookmarkEnd w:id="4"/>
    </w:p>
    <w:p w14:paraId="58A135CB" w14:textId="05E34E2D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3.1. Це Положення ґрунтується на чинному законодавстві України, міжнародних угодах, а також внутрішніх актах Університету, які регулюють питання комерціалізації та трансферу технологій.</w:t>
      </w:r>
    </w:p>
    <w:p w14:paraId="79B2C38C" w14:textId="2D18C640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3.2. Основні нормативно-правові документи, що регулюють комерціалізацію інтелектуальної власності:</w:t>
      </w:r>
    </w:p>
    <w:p w14:paraId="5A04D655" w14:textId="77777777" w:rsidR="00BF3B4F" w:rsidRPr="00C61CD2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Закон 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України «Про наукову і науково-технічну діяльність»;</w:t>
      </w:r>
    </w:p>
    <w:p w14:paraId="069F5A1E" w14:textId="77777777" w:rsidR="00BF3B4F" w:rsidRPr="00C61CD2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«Про охорону прав на винаходи і корисні моделі»;</w:t>
      </w:r>
    </w:p>
    <w:p w14:paraId="2A50DF35" w14:textId="77777777" w:rsidR="00BF3B4F" w:rsidRPr="00C61CD2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«Про інноваційну діяльність»;</w:t>
      </w:r>
    </w:p>
    <w:p w14:paraId="1C4D8712" w14:textId="381DEFD7" w:rsidR="00304787" w:rsidRPr="00C61CD2" w:rsidRDefault="002C0C7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Закон України 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="002F0DC8"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 авторське право і суміжні права</w:t>
      </w:r>
      <w:r w:rsidR="002F0DC8"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»;</w:t>
      </w:r>
    </w:p>
    <w:p w14:paraId="3E6053DA" w14:textId="3173EBCA" w:rsidR="00730D9C" w:rsidRPr="00C61CD2" w:rsidRDefault="00730D9C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Закон України 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 охорону прав на знаки для товарів і послуг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»;</w:t>
      </w:r>
    </w:p>
    <w:p w14:paraId="1ABD0656" w14:textId="0D65CA21" w:rsidR="00730D9C" w:rsidRPr="00C61CD2" w:rsidRDefault="00C61CD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 державне регулювання діяльності у сфері трансферу технологій</w:t>
      </w:r>
      <w:r w:rsidRPr="00C61C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»;</w:t>
      </w:r>
    </w:p>
    <w:p w14:paraId="7B8FB178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Постанови Кабінету Міністрів України щодо управління правами інтелектуальної власності у сфері науки та технологій.</w:t>
      </w:r>
    </w:p>
    <w:p w14:paraId="529831CB" w14:textId="5C78B9CD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3.3. Університет може розробляти внутрішні рекомендації</w:t>
      </w:r>
      <w:r w:rsidR="0054267B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і порядки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 w:rsidR="00C944DC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які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деталізують процес </w:t>
      </w:r>
      <w:r w:rsidR="0054267B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і форми 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комерціалізації та враховують специфіку конкретних наукових досліджень.</w:t>
      </w:r>
    </w:p>
    <w:p w14:paraId="6BA6E031" w14:textId="45634F2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_Toc196609368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1.4. Терміни та визначення</w:t>
      </w:r>
      <w:bookmarkEnd w:id="5"/>
    </w:p>
    <w:p w14:paraId="7BF3AC16" w14:textId="00B91D6C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Комерціалізація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процес перетворення наукових розробок та інтелектуальної власності на економічно доцільні продукти та послуги.</w:t>
      </w:r>
    </w:p>
    <w:p w14:paraId="4E1DC499" w14:textId="4C158169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Трансфер технологій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передача наукових знань, методик, матеріалів чи обладнання для їх подальшого використання у промисловості чи бізнесі</w:t>
      </w:r>
      <w:r w:rsidR="00B5152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 w:rsidR="006F725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включаючи </w:t>
      </w:r>
      <w:r w:rsidR="001A084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їх</w:t>
      </w:r>
      <w:r w:rsidR="006F725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комерціалізаці</w:t>
      </w:r>
      <w:r w:rsidR="001A084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ю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670BFE1E" w14:textId="2E96ABD1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Інтелектуальна власність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авторські права, патенти, корисні моделі, технологічні рішення</w:t>
      </w:r>
      <w:r w:rsidR="000D6C25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(ноу-хау)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та інші результати наукових досліджень, що мають комерційний потенціал.</w:t>
      </w:r>
    </w:p>
    <w:p w14:paraId="5220AB40" w14:textId="23ED9E52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Ліцензування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механізм передачі прав на використання розробки третім сторонам за певну компенсацію.</w:t>
      </w:r>
    </w:p>
    <w:p w14:paraId="48F2D97F" w14:textId="6F95091B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lastRenderedPageBreak/>
        <w:t>Стартап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новостворене підприємство або інноваційний </w:t>
      </w:r>
      <w:r w:rsidR="00016DB7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проєкт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що базується на результатах наукової діяльності та спрямований на комерційне використання розробок.</w:t>
      </w:r>
    </w:p>
    <w:p w14:paraId="05EC0890" w14:textId="083647A6" w:rsidR="00D94097" w:rsidRPr="00D94097" w:rsidRDefault="00D94097" w:rsidP="00662EC8">
      <w:pPr>
        <w:pStyle w:val="af"/>
        <w:jc w:val="both"/>
        <w:rPr>
          <w:lang w:val="uk-UA"/>
        </w:rPr>
      </w:pPr>
      <w:r w:rsidRPr="00D94097">
        <w:rPr>
          <w:i/>
          <w:iCs/>
          <w:lang w:val="uk-UA" w:eastAsia="en-US"/>
        </w:rPr>
        <w:t>Спін-офф</w:t>
      </w:r>
      <w:r w:rsidRPr="005539C6">
        <w:rPr>
          <w:lang w:val="uk-UA"/>
        </w:rPr>
        <w:t xml:space="preserve"> </w:t>
      </w:r>
      <w:r>
        <w:rPr>
          <w:lang w:val="uk-UA"/>
        </w:rPr>
        <w:t>–</w:t>
      </w:r>
      <w:r w:rsidRPr="005539C6">
        <w:rPr>
          <w:lang w:val="uk-UA"/>
        </w:rPr>
        <w:t xml:space="preserve"> створення незалежної компанії на основі університетських досліджень, яка використовує отримані результати для розробки комерційних продуктів або технологій</w:t>
      </w:r>
      <w:r>
        <w:rPr>
          <w:lang w:val="uk-UA"/>
        </w:rPr>
        <w:t xml:space="preserve"> (може розглядатися як </w:t>
      </w:r>
      <w:r w:rsidRPr="00D94097">
        <w:rPr>
          <w:lang w:val="uk-UA"/>
        </w:rPr>
        <w:t>процес відокремлення дочірньої компанії від материнської організації, коли нова компанія отримує незалежність, але базується на попередніх розробках або ресурсах</w:t>
      </w:r>
      <w:r>
        <w:rPr>
          <w:lang w:val="uk-UA"/>
        </w:rPr>
        <w:t>; у</w:t>
      </w:r>
      <w:r w:rsidRPr="00D94097">
        <w:rPr>
          <w:lang w:val="uk-UA"/>
        </w:rPr>
        <w:t>ніверситетські спін-оффи часто виникають на основі наукових досліджень і стають самостійними підприємствами</w:t>
      </w:r>
      <w:r>
        <w:rPr>
          <w:lang w:val="uk-UA"/>
        </w:rPr>
        <w:t>).</w:t>
      </w:r>
    </w:p>
    <w:p w14:paraId="61393487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1E7F53BA" w14:textId="71399415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48EF1998">
          <v:rect id="_x0000_i1025" style="width:0;height:1.5pt" o:hralign="center" o:hrstd="t" o:hr="t" fillcolor="#a0a0a0" stroked="f"/>
        </w:pict>
      </w:r>
    </w:p>
    <w:p w14:paraId="50764FB5" w14:textId="77777777" w:rsidR="00BF3B4F" w:rsidRPr="005539C6" w:rsidRDefault="00BF3B4F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6" w:name="_Toc196609369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2. Основні принципи та завдання</w:t>
      </w:r>
      <w:bookmarkEnd w:id="6"/>
    </w:p>
    <w:p w14:paraId="65DCB908" w14:textId="7777777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96609370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2.1. Принципи комерціалізації</w:t>
      </w:r>
      <w:bookmarkEnd w:id="7"/>
    </w:p>
    <w:p w14:paraId="5FB34AE3" w14:textId="7BCF0C28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Процес комерціалізації результатів наукової діяльності має ґрунтуватися на ключових принципах, </w:t>
      </w:r>
      <w:r w:rsidR="00B40D5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які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забезпечують ефективне впровадження технологій у практичну діяльність та взаємодію між науковцями й бізнесом:</w:t>
      </w:r>
    </w:p>
    <w:p w14:paraId="7C4CBE47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Прозорість – забезпечення відкритості процесу комерціалізації, чіткість механізмів розподілу доходів, доступність інформації про можливості трансферу технологій для всіх зацікавлених сторін.</w:t>
      </w:r>
    </w:p>
    <w:p w14:paraId="272CA580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Ефективність – оптимальне використання ресурсів для максимізації результатів комерціалізації, зменшення бюрократичних бар’єрів та стимулювання швидкої інтеграції наукових розробок у ринок.</w:t>
      </w:r>
    </w:p>
    <w:p w14:paraId="76D5F524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Інноваційність – підтримка технологічних проривів, стимулювання науковців до створення конкурентоспроможних рішень, спрямованих на глобальний та національний ринок.</w:t>
      </w:r>
    </w:p>
    <w:p w14:paraId="092A5786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Відповідальність – дотримання етичних норм і законодавчих вимог під час впровадження технологій, забезпечення захисту прав інтелектуальної власності та екологічної безпеки.</w:t>
      </w:r>
    </w:p>
    <w:p w14:paraId="386C6375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Партнерство – активна співпраця з бізнесом, державними установами та міжнародними організаціями для досягнення спільних інноваційних цілей.</w:t>
      </w:r>
    </w:p>
    <w:p w14:paraId="2E87E9C8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76C2B3EB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Toc19660937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2.2. Завдання Університету щодо трансферу технологій та комерціалізації</w:t>
      </w:r>
      <w:bookmarkEnd w:id="8"/>
    </w:p>
    <w:p w14:paraId="267D2879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Університет як науково-дослідна інституція має виконувати низку стратегічних завдань для успішної комерціалізації наукових розробок та створення ефективної системи трансферу технологій:</w:t>
      </w:r>
    </w:p>
    <w:p w14:paraId="010D210A" w14:textId="77777777" w:rsidR="00BB60FD" w:rsidRPr="009F3938" w:rsidRDefault="002B3149" w:rsidP="00662EC8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Формування інноваційного середовища</w:t>
      </w:r>
      <w:r w:rsidR="00BB60FD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:</w:t>
      </w:r>
    </w:p>
    <w:p w14:paraId="411536C3" w14:textId="5CBA2B84" w:rsidR="00B506E5" w:rsidRPr="009F3938" w:rsidRDefault="00D0224A" w:rsidP="00BB60FD">
      <w:pPr>
        <w:pStyle w:val="a9"/>
        <w:numPr>
          <w:ilvl w:val="0"/>
          <w:numId w:val="27"/>
        </w:num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стратегічне </w:t>
      </w:r>
      <w:r w:rsidR="00C40968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с</w:t>
      </w: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прямування напрямів розробок</w:t>
      </w:r>
      <w:r w:rsidR="009D3050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на ранніх етапах їх провадження</w:t>
      </w: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для підвищення </w:t>
      </w:r>
      <w:r w:rsidR="009D3050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потенційного ефекту від їх комерціа</w:t>
      </w:r>
      <w:r w:rsidR="0093195E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лізації</w:t>
      </w:r>
      <w:r w:rsidR="00BB60FD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(спільна робота керівників підрозділів під управління проректора з наукової та інноваційної діяльності);</w:t>
      </w:r>
    </w:p>
    <w:p w14:paraId="17DC64AA" w14:textId="29A770C4" w:rsidR="00C97456" w:rsidRPr="009F3938" w:rsidRDefault="00B56534" w:rsidP="00BB60FD">
      <w:pPr>
        <w:pStyle w:val="a9"/>
        <w:numPr>
          <w:ilvl w:val="0"/>
          <w:numId w:val="27"/>
        </w:num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поглиблення розуміння</w:t>
      </w:r>
      <w:r w:rsidR="008A7712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="008A7712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учасників освітнього процесу</w:t>
      </w: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основ та інструментів бізнес-інноваційної діяльності (Дні інновацій, тренінги, відкриті лекції</w:t>
      </w:r>
      <w:r w:rsidR="008A7712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, робота з МАН);</w:t>
      </w:r>
    </w:p>
    <w:p w14:paraId="5B239E83" w14:textId="5D9A6FCD" w:rsidR="00CB15C4" w:rsidRPr="009F3938" w:rsidRDefault="00CB15C4" w:rsidP="00BB60FD">
      <w:pPr>
        <w:pStyle w:val="a9"/>
        <w:numPr>
          <w:ilvl w:val="0"/>
          <w:numId w:val="27"/>
        </w:num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конкурсне фінансування наукових проєктів на релевантних стадіях </w:t>
      </w:r>
      <w:r w:rsidR="00A6304B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процесу комерціалізації інновацій (БІЦ «ТехСтартапСкул»</w:t>
      </w:r>
      <w:r w:rsidR="00BD1452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, НДЧ уніве</w:t>
      </w:r>
      <w:r w:rsidR="0013070F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рситету, партнери);</w:t>
      </w:r>
    </w:p>
    <w:p w14:paraId="260118F3" w14:textId="4B533506" w:rsidR="00BB60FD" w:rsidRPr="009F3938" w:rsidRDefault="00BB60FD" w:rsidP="00BB60FD">
      <w:pPr>
        <w:pStyle w:val="a9"/>
        <w:numPr>
          <w:ilvl w:val="0"/>
          <w:numId w:val="27"/>
        </w:num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створення осередків інноваці</w:t>
      </w:r>
      <w:r w:rsidR="00194998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й з успішними кейсами </w:t>
      </w:r>
      <w:r w:rsidR="007C163F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комерціалізації (в пріоритеті – міждисциплінарні колективи)</w:t>
      </w:r>
      <w:r w:rsidR="00C97456" w:rsidRPr="009F393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.</w:t>
      </w:r>
    </w:p>
    <w:p w14:paraId="2A86653A" w14:textId="35AB6534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lastRenderedPageBreak/>
        <w:t xml:space="preserve">- Створення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і підтримка діяльності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спеціалізованих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осередків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трансферу технологій та бізнес-інкубаторів</w:t>
      </w:r>
      <w:r w:rsidR="00E94BB6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/</w:t>
      </w:r>
      <w:r w:rsidR="003721C0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акселераторів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для підтримки стартапів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: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відділ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захисту інтелектуальної власності та трансферу технологій</w:t>
      </w:r>
      <w:r w:rsidR="00E94BB6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(офісу трансферу технологій)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Бізнес-інноваційний центр «ТехСтартапСкул»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спеціалізованих лабораторій (центрів</w:t>
      </w:r>
      <w:r w:rsidR="005D33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кампусів</w:t>
      </w:r>
      <w:r w:rsidR="007F5948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досконалості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), які, серед іншого, володіють можливостями прототипування</w:t>
      </w:r>
      <w:r w:rsidR="005D33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(включно з форматом </w:t>
      </w:r>
      <w:r w:rsidR="005D33D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FabLab</w:t>
      </w:r>
      <w:r w:rsidR="005D33D2" w:rsidRPr="005D33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)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00E62F8D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Організація освітніх програм та тренінгів із питань комерціалізації та підприємництва для науковців і студентів.</w:t>
      </w:r>
    </w:p>
    <w:p w14:paraId="31495BDC" w14:textId="5C2A1913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Розвиток механізмів фінансування інновацій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A73613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—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алучення грантового та інвестиційного фінансування для реалізації наукових проєктів</w:t>
      </w:r>
      <w:r w:rsidR="001C3034" w:rsidRPr="001C3034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з </w:t>
      </w:r>
      <w:r w:rsidR="001C3034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метою їх комерціалізації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6655C932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Впровадження моделей спільного фінансування між бізнесом та науковими групами.</w:t>
      </w:r>
    </w:p>
    <w:p w14:paraId="1D2DE655" w14:textId="6E7E94C2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Захист інтелектуальної власності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C56B35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с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тимулювання</w:t>
      </w:r>
      <w:r w:rsidR="00C56B35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пріоритету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патентування результатів досліджень,</w:t>
      </w:r>
      <w:r w:rsidR="00C56B35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які мають високий потенціал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C56B35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комерціалізації,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юридична підтримка науковців у сфері авторського права.</w:t>
      </w:r>
    </w:p>
    <w:p w14:paraId="04E9FFB5" w14:textId="005FF5A3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Встановлення </w:t>
      </w:r>
      <w:r w:rsidR="00A73613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політик і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внутрішніх процедур контролю за правами інтелектуальної власності та ліцензуванням технологій.</w:t>
      </w:r>
    </w:p>
    <w:p w14:paraId="402EE35B" w14:textId="35BE2D38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Розширення партнерських зв’язків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2721BC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—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заємодія з промисловими підприємствами, венчурними фондами та міжнародними науковими спільнотами для комерціалізації технологій.</w:t>
      </w:r>
    </w:p>
    <w:p w14:paraId="61D4EF07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Укладення угод про співпрацю з приватним сектором для тестування та впровадження інноваційних розробок.</w:t>
      </w:r>
    </w:p>
    <w:p w14:paraId="54D1F791" w14:textId="7A545EED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Моніторинг та оцінка ефективності процесу комерціалізації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с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творення механізмів оцінки економічного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потенціалу і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впливу наукових розробок, проведення регулярного аналізу їхньої комерційної життєздатності.</w:t>
      </w:r>
    </w:p>
    <w:p w14:paraId="161351EA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Впровадження системи зворотного зв’язку з підприємствами та користувачами, які впроваджують технології Університету.</w:t>
      </w:r>
    </w:p>
    <w:p w14:paraId="7E3A487C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313046B0" w14:textId="77777777" w:rsidR="00BF3B4F" w:rsidRPr="005539C6" w:rsidRDefault="00BF3B4F" w:rsidP="00662EC8">
      <w:pPr>
        <w:spacing w:after="0"/>
        <w:jc w:val="both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7E397D9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17B5C007">
          <v:rect id="_x0000_i1026" style="width:0;height:1.5pt" o:hralign="center" o:hrstd="t" o:hr="t" fillcolor="#a0a0a0" stroked="f"/>
        </w:pict>
      </w:r>
    </w:p>
    <w:p w14:paraId="4D116181" w14:textId="77777777" w:rsidR="002B3149" w:rsidRPr="0016406C" w:rsidRDefault="002B3149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9" w:name="_Toc196609372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3. Форми комерціалізації результатів наукової діяльності</w:t>
      </w:r>
      <w:bookmarkEnd w:id="9"/>
    </w:p>
    <w:p w14:paraId="2ED667E2" w14:textId="78213CC7" w:rsidR="002B3149" w:rsidRPr="002B3149" w:rsidRDefault="002B3149" w:rsidP="00662EC8">
      <w:pPr>
        <w:pStyle w:val="af"/>
        <w:jc w:val="both"/>
        <w:rPr>
          <w:lang w:val="uk-UA"/>
        </w:rPr>
      </w:pPr>
      <w:r w:rsidRPr="002B3149">
        <w:rPr>
          <w:lang w:val="uk-UA"/>
        </w:rPr>
        <w:t>Комерціалізація наукових розробок Університету може здійснюватися через різні механізми,</w:t>
      </w:r>
      <w:r w:rsidR="002721BC">
        <w:rPr>
          <w:lang w:val="uk-UA"/>
        </w:rPr>
        <w:t xml:space="preserve"> які</w:t>
      </w:r>
      <w:r w:rsidRPr="002B3149">
        <w:rPr>
          <w:lang w:val="uk-UA"/>
        </w:rPr>
        <w:t xml:space="preserve"> забезпечують ефективне використання інтелектуальної власності, інтеграцію інновацій у промисловість та бізнес, а також фінансування подальших наукових досліджень.</w:t>
      </w:r>
    </w:p>
    <w:p w14:paraId="725C10A8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Toc19660937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3.1. Передача прав інтелектуальної власності (ІВ)</w:t>
      </w:r>
      <w:bookmarkEnd w:id="10"/>
    </w:p>
    <w:p w14:paraId="20B31EF1" w14:textId="77777777" w:rsidR="00FC4FB0" w:rsidRDefault="002B3149" w:rsidP="00766361">
      <w:pPr>
        <w:pStyle w:val="af"/>
        <w:spacing w:before="0" w:beforeAutospacing="0" w:after="0" w:afterAutospacing="0"/>
        <w:jc w:val="both"/>
        <w:rPr>
          <w:lang w:val="uk-UA"/>
        </w:rPr>
      </w:pPr>
      <w:r w:rsidRPr="002B3149">
        <w:rPr>
          <w:lang w:val="uk-UA"/>
        </w:rPr>
        <w:t>3.1.1. Передача прав інтелектуальної власності (</w:t>
      </w:r>
      <w:r w:rsidRPr="002B3149">
        <w:rPr>
          <w:i/>
          <w:iCs/>
          <w:lang w:val="uk-UA"/>
        </w:rPr>
        <w:t>надалі - ІВ</w:t>
      </w:r>
      <w:r w:rsidRPr="002B3149">
        <w:rPr>
          <w:lang w:val="uk-UA"/>
        </w:rPr>
        <w:t>) може здійснюватися через продаж або безоплатне надання прав на використання розробки стороннім організаціям, державним установам чи бізнесу.</w:t>
      </w:r>
    </w:p>
    <w:p w14:paraId="50F7E8C7" w14:textId="6AF22ABC" w:rsidR="002B3149" w:rsidRPr="002B3149" w:rsidRDefault="002B3149" w:rsidP="00766361">
      <w:pPr>
        <w:pStyle w:val="af"/>
        <w:spacing w:before="0" w:beforeAutospacing="0" w:after="0" w:afterAutospacing="0"/>
        <w:jc w:val="both"/>
        <w:rPr>
          <w:lang w:val="uk-UA"/>
        </w:rPr>
      </w:pPr>
      <w:r w:rsidRPr="002B3149">
        <w:rPr>
          <w:lang w:val="uk-UA"/>
        </w:rPr>
        <w:t>3.1.2. Університет може передавати права на патенти, програмне забезпечення, технологічні рішення або інші науково-технічні розробки відповідно до договорів передачі прав</w:t>
      </w:r>
      <w:r w:rsidR="00E95EAB">
        <w:rPr>
          <w:lang w:val="uk-UA"/>
        </w:rPr>
        <w:t xml:space="preserve"> (згідно із чинним законодавством України)</w:t>
      </w:r>
      <w:r w:rsidR="00FC4FB0">
        <w:rPr>
          <w:lang w:val="uk-UA"/>
        </w:rPr>
        <w:t xml:space="preserve">, </w:t>
      </w:r>
      <w:r w:rsidR="00F60830" w:rsidRPr="00F60830">
        <w:rPr>
          <w:b/>
          <w:bCs/>
          <w:lang w:val="uk-UA"/>
        </w:rPr>
        <w:t>я</w:t>
      </w:r>
      <w:r w:rsidR="00FC4FB0" w:rsidRPr="00F60830">
        <w:rPr>
          <w:b/>
          <w:bCs/>
          <w:lang w:val="uk-UA"/>
        </w:rPr>
        <w:t xml:space="preserve">кими </w:t>
      </w:r>
      <w:r w:rsidR="00F60830" w:rsidRPr="00F60830">
        <w:rPr>
          <w:b/>
          <w:bCs/>
          <w:lang w:val="uk-UA"/>
        </w:rPr>
        <w:t>володіє</w:t>
      </w:r>
      <w:r w:rsidRPr="002B3149">
        <w:rPr>
          <w:lang w:val="uk-UA"/>
        </w:rPr>
        <w:t>.</w:t>
      </w:r>
      <w:r w:rsidRPr="002B3149">
        <w:rPr>
          <w:lang w:val="uk-UA"/>
        </w:rPr>
        <w:br/>
        <w:t>3.1.3. Автори розробок мають право на компенсацію або частку від доходів, отриманих внаслідок комерціалізації</w:t>
      </w:r>
      <w:r>
        <w:rPr>
          <w:lang w:val="uk-UA"/>
        </w:rPr>
        <w:t>, що регулюється окремими договорами між ними та Університетом.</w:t>
      </w:r>
    </w:p>
    <w:p w14:paraId="51A9FBEC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1" w:name="_Toc196609374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3.2. Ліцензування ІВ</w:t>
      </w:r>
      <w:bookmarkEnd w:id="11"/>
    </w:p>
    <w:p w14:paraId="01328094" w14:textId="7806DE1F" w:rsidR="002B3149" w:rsidRDefault="002B3149" w:rsidP="0013041E">
      <w:pPr>
        <w:pStyle w:val="af"/>
        <w:spacing w:before="0" w:beforeAutospacing="0" w:after="0" w:afterAutospacing="0"/>
        <w:jc w:val="both"/>
        <w:rPr>
          <w:lang w:val="uk-UA"/>
        </w:rPr>
      </w:pPr>
      <w:r w:rsidRPr="002B3149">
        <w:rPr>
          <w:lang w:val="uk-UA"/>
        </w:rPr>
        <w:t>3.2.1. Ліцензування є одним із основних механізмів комерціалізації, що д</w:t>
      </w:r>
      <w:r w:rsidR="00011EE4">
        <w:rPr>
          <w:lang w:val="uk-UA"/>
        </w:rPr>
        <w:t xml:space="preserve">ає змогу </w:t>
      </w:r>
      <w:r w:rsidRPr="002B3149">
        <w:rPr>
          <w:lang w:val="uk-UA"/>
        </w:rPr>
        <w:t>Університету залишати за собою права власності на розробку, передаючи стороннім суб’єктам право на її використання за певну плату.</w:t>
      </w:r>
    </w:p>
    <w:p w14:paraId="3C0CEFFB" w14:textId="77777777" w:rsidR="00586863" w:rsidRDefault="00E95EAB" w:rsidP="0013041E">
      <w:pPr>
        <w:pStyle w:val="af"/>
        <w:spacing w:before="0" w:beforeAutospacing="0" w:after="0" w:afterAutospacing="0"/>
        <w:jc w:val="both"/>
        <w:rPr>
          <w:lang w:val="ru-RU"/>
        </w:rPr>
      </w:pPr>
      <w:r w:rsidRPr="005539C6">
        <w:rPr>
          <w:lang w:val="ru-RU"/>
        </w:rPr>
        <w:lastRenderedPageBreak/>
        <w:t>3.2.2. Ліцензії можуть бути ексклюзивними (надаються одному суб’єкту) або неексклюзивними (надаються кільком користувачам).</w:t>
      </w:r>
    </w:p>
    <w:p w14:paraId="4312D5A0" w14:textId="2AA5F74C" w:rsidR="00E95EAB" w:rsidRPr="005539C6" w:rsidRDefault="00E95EAB" w:rsidP="0013041E">
      <w:pPr>
        <w:pStyle w:val="af"/>
        <w:spacing w:before="0" w:beforeAutospacing="0" w:after="0" w:afterAutospacing="0"/>
        <w:jc w:val="both"/>
        <w:rPr>
          <w:lang w:val="ru-RU"/>
        </w:rPr>
      </w:pPr>
      <w:r w:rsidRPr="005539C6">
        <w:rPr>
          <w:lang w:val="ru-RU"/>
        </w:rPr>
        <w:t>3.2.3. Університет контролює дотримання умов ліцензійних угод та має право їх переглядати або припиняти у випадку порушення домовленостей.</w:t>
      </w:r>
    </w:p>
    <w:p w14:paraId="449A454C" w14:textId="77777777" w:rsidR="00E95EAB" w:rsidRPr="005539C6" w:rsidRDefault="00E95EAB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Toc19660937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3.3. Створення стартапів/спін-оффів</w:t>
      </w:r>
      <w:bookmarkEnd w:id="12"/>
    </w:p>
    <w:p w14:paraId="6D615D35" w14:textId="3ECB80E0" w:rsid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3.3.1. Науковці Університету можуть створювати </w:t>
      </w:r>
      <w:r w:rsidRPr="005539C6">
        <w:rPr>
          <w:b/>
          <w:bCs/>
          <w:lang w:val="ru-RU"/>
        </w:rPr>
        <w:t>стартапи</w:t>
      </w:r>
      <w:r w:rsidRPr="005539C6">
        <w:rPr>
          <w:lang w:val="ru-RU"/>
        </w:rPr>
        <w:t xml:space="preserve"> або </w:t>
      </w:r>
      <w:r w:rsidRPr="005539C6">
        <w:rPr>
          <w:b/>
          <w:bCs/>
          <w:lang w:val="ru-RU"/>
        </w:rPr>
        <w:t>спін-оффи</w:t>
      </w:r>
      <w:r w:rsidRPr="005539C6">
        <w:rPr>
          <w:lang w:val="ru-RU"/>
        </w:rPr>
        <w:t>, використовуючи результати власних досліджень для комерційного розвитку продуктів і технологій</w:t>
      </w:r>
      <w:r w:rsidR="009554BF">
        <w:rPr>
          <w:lang w:val="ru-RU"/>
        </w:rPr>
        <w:t>, зокрема – із залученням партнерів.</w:t>
      </w:r>
    </w:p>
    <w:p w14:paraId="478ECF23" w14:textId="5CDB4B89" w:rsidR="00E95EAB" w:rsidRP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t>Якщо інтелектуальна власність належить Університету, то створення стартапів або спін-офф компаній (п. 3.3.1) регулюється</w:t>
      </w:r>
      <w:r w:rsidR="00D144D2">
        <w:rPr>
          <w:lang w:val="uk-UA"/>
        </w:rPr>
        <w:t xml:space="preserve"> цим Положенням</w:t>
      </w:r>
      <w:r w:rsidRPr="005539C6">
        <w:rPr>
          <w:lang w:val="uk-UA"/>
        </w:rPr>
        <w:t xml:space="preserve"> та законодавчими нормами, </w:t>
      </w:r>
      <w:r w:rsidR="00D144D2">
        <w:rPr>
          <w:lang w:val="uk-UA"/>
        </w:rPr>
        <w:t>які</w:t>
      </w:r>
      <w:r w:rsidRPr="005539C6">
        <w:rPr>
          <w:lang w:val="uk-UA"/>
        </w:rPr>
        <w:t xml:space="preserve"> визначають порядок використання</w:t>
      </w:r>
      <w:r w:rsidR="00D144D2">
        <w:rPr>
          <w:lang w:val="uk-UA"/>
        </w:rPr>
        <w:t xml:space="preserve"> відповідних</w:t>
      </w:r>
      <w:r w:rsidRPr="005539C6">
        <w:rPr>
          <w:lang w:val="uk-UA"/>
        </w:rPr>
        <w:t xml:space="preserve"> наукових розробок</w:t>
      </w:r>
      <w:r w:rsidR="00D144D2">
        <w:rPr>
          <w:lang w:val="uk-UA"/>
        </w:rPr>
        <w:t>/ідей</w:t>
      </w:r>
      <w:r>
        <w:rPr>
          <w:lang w:val="uk-UA"/>
        </w:rPr>
        <w:t>.</w:t>
      </w:r>
    </w:p>
    <w:p w14:paraId="2DF666BE" w14:textId="6B6E9277" w:rsidR="00E95EAB" w:rsidRPr="00E12273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3.3.1.1. Науковці, які планують створити стартап або спін-офф на основі університетських розробок, повинні укласти </w:t>
      </w:r>
      <w:r w:rsidRPr="005539C6">
        <w:rPr>
          <w:b/>
          <w:bCs/>
          <w:lang w:val="ru-RU"/>
        </w:rPr>
        <w:t>угоду</w:t>
      </w:r>
      <w:r w:rsidR="006D5792">
        <w:rPr>
          <w:b/>
          <w:bCs/>
          <w:lang w:val="ru-RU"/>
        </w:rPr>
        <w:t>/контракт</w:t>
      </w:r>
      <w:r w:rsidRPr="005539C6">
        <w:rPr>
          <w:lang w:val="ru-RU"/>
        </w:rPr>
        <w:t xml:space="preserve"> з Університетом щодо використання ІВ. </w:t>
      </w:r>
      <w:r w:rsidRPr="00E12273">
        <w:rPr>
          <w:lang w:val="ru-RU"/>
        </w:rPr>
        <w:t>У цій угоді визначаються:</w:t>
      </w:r>
    </w:p>
    <w:p w14:paraId="60D0619C" w14:textId="77777777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r w:rsidRPr="005539C6">
        <w:rPr>
          <w:lang w:val="ru-RU"/>
        </w:rPr>
        <w:t>умови ліцензування або передачі прав на технологію;</w:t>
      </w:r>
    </w:p>
    <w:p w14:paraId="353D8EAA" w14:textId="77D7DBB7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r w:rsidRPr="005539C6">
        <w:rPr>
          <w:lang w:val="ru-RU"/>
        </w:rPr>
        <w:t>фінансовий розподіл доходів від комерціалізації</w:t>
      </w:r>
      <w:r w:rsidR="003D51C1">
        <w:rPr>
          <w:lang w:val="ru-RU"/>
        </w:rPr>
        <w:t xml:space="preserve"> та умови його застосування</w:t>
      </w:r>
      <w:r w:rsidRPr="005539C6">
        <w:rPr>
          <w:lang w:val="ru-RU"/>
        </w:rPr>
        <w:t>;</w:t>
      </w:r>
    </w:p>
    <w:p w14:paraId="1596E64E" w14:textId="41AA9A78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r w:rsidRPr="005539C6">
        <w:rPr>
          <w:lang w:val="ru-RU"/>
        </w:rPr>
        <w:t xml:space="preserve">участь Університету </w:t>
      </w:r>
      <w:r w:rsidR="00717AEE">
        <w:rPr>
          <w:lang w:val="ru-RU"/>
        </w:rPr>
        <w:t>або його Наукового парку</w:t>
      </w:r>
      <w:r w:rsidR="009F3938">
        <w:rPr>
          <w:lang w:val="ru-RU"/>
        </w:rPr>
        <w:t xml:space="preserve"> (</w:t>
      </w:r>
      <w:r w:rsidR="009F3938" w:rsidRPr="009F3938">
        <w:rPr>
          <w:b/>
          <w:bCs/>
          <w:lang w:val="ru-RU"/>
        </w:rPr>
        <w:t>за окремою угодою</w:t>
      </w:r>
      <w:r w:rsidR="009F3938">
        <w:rPr>
          <w:lang w:val="ru-RU"/>
        </w:rPr>
        <w:t>)</w:t>
      </w:r>
      <w:r w:rsidR="00717AEE">
        <w:rPr>
          <w:lang w:val="ru-RU"/>
        </w:rPr>
        <w:t xml:space="preserve"> </w:t>
      </w:r>
      <w:r w:rsidRPr="005539C6">
        <w:rPr>
          <w:lang w:val="ru-RU"/>
        </w:rPr>
        <w:t>в управлінні компанією (як інвестора або співзасновника).</w:t>
      </w:r>
    </w:p>
    <w:p w14:paraId="3AE0AEA9" w14:textId="77777777" w:rsidR="00E95EAB" w:rsidRPr="00304787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3.3.1.2. Університет може надати ліцензію на використання ІВ стартапу або спін-оффу, зберігаючи право власності на технологію. </w:t>
      </w:r>
      <w:r w:rsidRPr="00304787">
        <w:rPr>
          <w:lang w:val="ru-RU"/>
        </w:rPr>
        <w:t>Ліцензія може бути:</w:t>
      </w:r>
    </w:p>
    <w:p w14:paraId="58995106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Ексклюзивна</w:t>
      </w:r>
      <w:r w:rsidRPr="005539C6">
        <w:rPr>
          <w:lang w:val="ru-RU"/>
        </w:rPr>
        <w:t xml:space="preserve"> (виключне право для однієї компанії на використання розробки).</w:t>
      </w:r>
    </w:p>
    <w:p w14:paraId="0CC645E6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Неексклюзивна</w:t>
      </w:r>
      <w:r w:rsidRPr="005539C6">
        <w:rPr>
          <w:lang w:val="ru-RU"/>
        </w:rPr>
        <w:t xml:space="preserve"> (можливість використання розробки кільком компаніям).</w:t>
      </w:r>
    </w:p>
    <w:p w14:paraId="2D743F8E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З роялті</w:t>
      </w:r>
      <w:r w:rsidRPr="005539C6">
        <w:rPr>
          <w:lang w:val="ru-RU"/>
        </w:rPr>
        <w:t xml:space="preserve"> (стартап сплачує певний відсоток доходу університету).</w:t>
      </w:r>
    </w:p>
    <w:p w14:paraId="57A62D03" w14:textId="0C39A5EE" w:rsidR="00E95EAB" w:rsidRPr="005539C6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3.3.1.3. Університет</w:t>
      </w:r>
      <w:r w:rsidR="00750C69">
        <w:rPr>
          <w:lang w:val="ru-RU"/>
        </w:rPr>
        <w:t xml:space="preserve"> або його </w:t>
      </w:r>
      <w:r w:rsidR="004F1BBB">
        <w:rPr>
          <w:lang w:val="uk-UA"/>
        </w:rPr>
        <w:t>ТзОВ «Науковий парк Національного університету «Львівська політехніка»</w:t>
      </w:r>
      <w:r w:rsidR="004F1BBB">
        <w:rPr>
          <w:lang w:val="uk-UA"/>
        </w:rPr>
        <w:t xml:space="preserve"> (надалі – </w:t>
      </w:r>
      <w:r w:rsidR="004F1BBB" w:rsidRPr="004F1BBB">
        <w:rPr>
          <w:i/>
          <w:iCs/>
          <w:lang w:val="uk-UA"/>
        </w:rPr>
        <w:t>Науковий парк</w:t>
      </w:r>
      <w:r w:rsidR="004F1BBB">
        <w:rPr>
          <w:lang w:val="uk-UA"/>
        </w:rPr>
        <w:t xml:space="preserve">) </w:t>
      </w:r>
      <w:r w:rsidR="009F3938">
        <w:rPr>
          <w:lang w:val="ru-RU"/>
        </w:rPr>
        <w:t>(</w:t>
      </w:r>
      <w:r w:rsidR="009F3938" w:rsidRPr="009F3938">
        <w:rPr>
          <w:b/>
          <w:bCs/>
          <w:lang w:val="ru-RU"/>
        </w:rPr>
        <w:t>за окремою угодою</w:t>
      </w:r>
      <w:r w:rsidR="009F3938">
        <w:rPr>
          <w:lang w:val="ru-RU"/>
        </w:rPr>
        <w:t xml:space="preserve">) </w:t>
      </w:r>
      <w:r w:rsidRPr="005539C6">
        <w:rPr>
          <w:lang w:val="ru-RU"/>
        </w:rPr>
        <w:t xml:space="preserve">може увійти в склад засновників стартапу та отримувати частку у власності компанії. Це може бути вигідним як для університету (додатковий </w:t>
      </w:r>
      <w:r w:rsidR="00150510">
        <w:rPr>
          <w:lang w:val="uk-UA"/>
        </w:rPr>
        <w:t>дохід</w:t>
      </w:r>
      <w:r w:rsidRPr="005539C6">
        <w:rPr>
          <w:lang w:val="ru-RU"/>
        </w:rPr>
        <w:t>), так і для стартапу (доступ до інфраструктури та дослідницьких потужностей).</w:t>
      </w:r>
    </w:p>
    <w:p w14:paraId="06087850" w14:textId="6B537B25" w:rsidR="00E95EAB" w:rsidRPr="005539C6" w:rsidRDefault="00E95EAB" w:rsidP="00662EC8">
      <w:pPr>
        <w:pStyle w:val="af"/>
        <w:jc w:val="both"/>
        <w:rPr>
          <w:lang w:val="ru-RU"/>
        </w:rPr>
      </w:pPr>
      <w:r>
        <w:rPr>
          <w:lang w:val="uk-UA"/>
        </w:rPr>
        <w:t>3</w:t>
      </w:r>
      <w:r w:rsidRPr="005539C6">
        <w:rPr>
          <w:lang w:val="ru-RU"/>
        </w:rPr>
        <w:t>.3.1.</w:t>
      </w:r>
      <w:r>
        <w:rPr>
          <w:lang w:val="uk-UA"/>
        </w:rPr>
        <w:t>4</w:t>
      </w:r>
      <w:r w:rsidRPr="005539C6">
        <w:rPr>
          <w:lang w:val="ru-RU"/>
        </w:rPr>
        <w:t>. Університет</w:t>
      </w:r>
      <w:r>
        <w:rPr>
          <w:lang w:val="uk-UA"/>
        </w:rPr>
        <w:t xml:space="preserve"> в особі проректорів за напрямами роботи</w:t>
      </w:r>
      <w:r w:rsidR="00EF7B53">
        <w:rPr>
          <w:lang w:val="uk-UA"/>
        </w:rPr>
        <w:t xml:space="preserve"> (за письмовим розпорядчим документом ректора)</w:t>
      </w:r>
      <w:r w:rsidRPr="005539C6">
        <w:rPr>
          <w:lang w:val="ru-RU"/>
        </w:rPr>
        <w:t xml:space="preserve"> може </w:t>
      </w:r>
      <w:r>
        <w:rPr>
          <w:lang w:val="uk-UA"/>
        </w:rPr>
        <w:t>здійснювати систематичний</w:t>
      </w:r>
      <w:r w:rsidRPr="005539C6">
        <w:rPr>
          <w:rStyle w:val="ae"/>
          <w:rFonts w:eastAsiaTheme="majorEastAsia"/>
          <w:lang w:val="ru-RU"/>
        </w:rPr>
        <w:t xml:space="preserve"> контрол</w:t>
      </w:r>
      <w:r>
        <w:rPr>
          <w:rStyle w:val="ae"/>
          <w:rFonts w:eastAsiaTheme="majorEastAsia"/>
          <w:lang w:val="uk-UA"/>
        </w:rPr>
        <w:t>ь</w:t>
      </w:r>
      <w:r w:rsidRPr="005539C6">
        <w:rPr>
          <w:lang w:val="ru-RU"/>
        </w:rPr>
        <w:t xml:space="preserve">, </w:t>
      </w:r>
      <w:r>
        <w:rPr>
          <w:lang w:val="uk-UA"/>
        </w:rPr>
        <w:t>з метою оцінювання</w:t>
      </w:r>
      <w:r w:rsidRPr="005539C6">
        <w:rPr>
          <w:lang w:val="ru-RU"/>
        </w:rPr>
        <w:t>:</w:t>
      </w:r>
    </w:p>
    <w:p w14:paraId="0DFC4060" w14:textId="54A18ECE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r w:rsidRPr="005539C6">
        <w:rPr>
          <w:lang w:val="ru-RU"/>
        </w:rPr>
        <w:t>відповідн</w:t>
      </w:r>
      <w:r>
        <w:rPr>
          <w:lang w:val="uk-UA"/>
        </w:rPr>
        <w:t>о</w:t>
      </w:r>
      <w:r w:rsidRPr="005539C6">
        <w:rPr>
          <w:lang w:val="ru-RU"/>
        </w:rPr>
        <w:t>ст</w:t>
      </w:r>
      <w:r>
        <w:rPr>
          <w:lang w:val="uk-UA"/>
        </w:rPr>
        <w:t>і</w:t>
      </w:r>
      <w:r w:rsidRPr="005539C6">
        <w:rPr>
          <w:lang w:val="ru-RU"/>
        </w:rPr>
        <w:t xml:space="preserve"> стартапу стратегічним цілям університету;</w:t>
      </w:r>
    </w:p>
    <w:p w14:paraId="213E55E7" w14:textId="1E6B90BA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r w:rsidRPr="005539C6">
        <w:rPr>
          <w:lang w:val="ru-RU"/>
        </w:rPr>
        <w:t>фінансов</w:t>
      </w:r>
      <w:r w:rsidR="00EF7B53">
        <w:rPr>
          <w:lang w:val="ru-RU"/>
        </w:rPr>
        <w:t>ого</w:t>
      </w:r>
      <w:r w:rsidRPr="005539C6">
        <w:rPr>
          <w:lang w:val="ru-RU"/>
        </w:rPr>
        <w:t xml:space="preserve"> розподіл</w:t>
      </w:r>
      <w:r w:rsidR="00EF7B53">
        <w:rPr>
          <w:lang w:val="ru-RU"/>
        </w:rPr>
        <w:t>у</w:t>
      </w:r>
      <w:r w:rsidRPr="005539C6">
        <w:rPr>
          <w:lang w:val="ru-RU"/>
        </w:rPr>
        <w:t xml:space="preserve"> і</w:t>
      </w:r>
      <w:r w:rsidR="00EF7B53">
        <w:rPr>
          <w:lang w:val="ru-RU"/>
        </w:rPr>
        <w:t xml:space="preserve"> дотримання</w:t>
      </w:r>
      <w:r w:rsidRPr="005539C6">
        <w:rPr>
          <w:lang w:val="ru-RU"/>
        </w:rPr>
        <w:t xml:space="preserve"> обов’язк</w:t>
      </w:r>
      <w:r w:rsidR="00EF7B53">
        <w:rPr>
          <w:lang w:val="uk-UA"/>
        </w:rPr>
        <w:t>ів</w:t>
      </w:r>
      <w:r w:rsidRPr="005539C6">
        <w:rPr>
          <w:lang w:val="ru-RU"/>
        </w:rPr>
        <w:t xml:space="preserve"> сторін;</w:t>
      </w:r>
    </w:p>
    <w:p w14:paraId="6F724D24" w14:textId="77777777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r w:rsidRPr="005539C6">
        <w:rPr>
          <w:lang w:val="ru-RU"/>
        </w:rPr>
        <w:t>забезпечення прав авторів на розробку.</w:t>
      </w:r>
    </w:p>
    <w:p w14:paraId="0923A141" w14:textId="6F9A5549" w:rsidR="00E95EAB" w:rsidRPr="00E95EAB" w:rsidRDefault="00E95EAB" w:rsidP="00662EC8">
      <w:pPr>
        <w:pStyle w:val="af"/>
        <w:jc w:val="both"/>
        <w:rPr>
          <w:lang w:val="uk-UA"/>
        </w:rPr>
      </w:pPr>
      <w:r>
        <w:rPr>
          <w:lang w:val="uk-UA"/>
        </w:rPr>
        <w:t>3</w:t>
      </w:r>
      <w:r w:rsidRPr="005539C6">
        <w:rPr>
          <w:lang w:val="ru-RU"/>
        </w:rPr>
        <w:t>.3.2. Університет сприяє таким ініціативам через бізнес-інкубатори, акселераційні програми та консультаційну підтримку</w:t>
      </w:r>
      <w:r>
        <w:rPr>
          <w:lang w:val="uk-UA"/>
        </w:rPr>
        <w:t xml:space="preserve">, а також шляхом залучення у партнерство за участю </w:t>
      </w:r>
      <w:r w:rsidR="004F1BBB">
        <w:rPr>
          <w:lang w:val="uk-UA"/>
        </w:rPr>
        <w:t>Наукового парку</w:t>
      </w:r>
      <w:r>
        <w:rPr>
          <w:lang w:val="uk-UA"/>
        </w:rPr>
        <w:t>.</w:t>
      </w:r>
    </w:p>
    <w:p w14:paraId="3157ADDC" w14:textId="0ED47CD9" w:rsidR="00E95EAB" w:rsidRP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t>3.3.3. Участь Університету у стартапах може здійснюватися через часткове володіння компанією, фінансування пілотних проєктів або забезпечення доступу до інфраструктури</w:t>
      </w:r>
      <w:r w:rsidR="00D94097">
        <w:rPr>
          <w:lang w:val="uk-UA"/>
        </w:rPr>
        <w:t xml:space="preserve">, в тому числі – із залученням </w:t>
      </w:r>
      <w:r w:rsidR="00E450AB">
        <w:rPr>
          <w:lang w:val="uk-UA"/>
        </w:rPr>
        <w:t>Наукового парку</w:t>
      </w:r>
      <w:r w:rsidR="006E7C4F">
        <w:rPr>
          <w:lang w:val="uk-UA"/>
        </w:rPr>
        <w:t>, якому передаються необхідні функції на договірних засадах</w:t>
      </w:r>
      <w:r w:rsidR="00D94097">
        <w:rPr>
          <w:lang w:val="uk-UA"/>
        </w:rPr>
        <w:t>.</w:t>
      </w:r>
    </w:p>
    <w:p w14:paraId="4046416D" w14:textId="65A36024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Toc19660937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3.4. </w:t>
      </w:r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Виконання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госпдоговірних робіт</w:t>
      </w:r>
      <w:bookmarkEnd w:id="13"/>
    </w:p>
    <w:p w14:paraId="6248D8DF" w14:textId="63E78B0D" w:rsidR="00D94097" w:rsidRPr="00D94097" w:rsidRDefault="00D94097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3.4.1. Університет може надавати </w:t>
      </w:r>
      <w:r w:rsidRPr="005539C6">
        <w:rPr>
          <w:b/>
          <w:bCs/>
          <w:lang w:val="ru-RU"/>
        </w:rPr>
        <w:t>науково-дослідні та дослідно-конструкторські послуги</w:t>
      </w:r>
      <w:r w:rsidRPr="005539C6">
        <w:rPr>
          <w:lang w:val="ru-RU"/>
        </w:rPr>
        <w:t xml:space="preserve"> бізнесу та державним органам на договірній основі.</w:t>
      </w:r>
      <w:r w:rsidRPr="005539C6">
        <w:rPr>
          <w:lang w:val="ru-RU"/>
        </w:rPr>
        <w:br/>
        <w:t>3.4.2. Госпдоговірні роботи можуть включати аналіз, розробку інноваційних рішень, проведення тестувань або розробку спеціальних технічних продуктів</w:t>
      </w:r>
      <w:r w:rsidR="00937D76">
        <w:rPr>
          <w:lang w:val="ru-RU"/>
        </w:rPr>
        <w:t>, основ технологій</w:t>
      </w:r>
      <w:r>
        <w:rPr>
          <w:lang w:val="uk-UA"/>
        </w:rPr>
        <w:t xml:space="preserve"> тощо</w:t>
      </w:r>
      <w:r w:rsidRPr="005539C6">
        <w:rPr>
          <w:lang w:val="ru-RU"/>
        </w:rPr>
        <w:t>.</w:t>
      </w:r>
      <w:r w:rsidRPr="005539C6">
        <w:rPr>
          <w:lang w:val="ru-RU"/>
        </w:rPr>
        <w:br/>
        <w:t>3.4.3. Договори укладаються із чітким визначенням обсягів роботи, термінів виконання та механізмів фінансування</w:t>
      </w:r>
      <w:r>
        <w:rPr>
          <w:lang w:val="uk-UA"/>
        </w:rPr>
        <w:t>, або із обсягами робіт, які визначаються додатками, які стають невід</w:t>
      </w:r>
      <w:r w:rsidRPr="005539C6">
        <w:rPr>
          <w:lang w:val="ru-RU"/>
        </w:rPr>
        <w:t>’</w:t>
      </w:r>
      <w:r>
        <w:rPr>
          <w:lang w:val="uk-UA"/>
        </w:rPr>
        <w:t>ємними частинами відповідних господарчих договорів.</w:t>
      </w:r>
    </w:p>
    <w:p w14:paraId="1FB4E0E5" w14:textId="77777777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Toc19660937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3.5. Консультаційні послуги</w:t>
      </w:r>
      <w:bookmarkEnd w:id="14"/>
    </w:p>
    <w:p w14:paraId="79246AA9" w14:textId="3D6ED46E" w:rsidR="00D94097" w:rsidRDefault="00D94097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3.5.1. Університет може надавати експертні </w:t>
      </w:r>
      <w:r w:rsidRPr="005539C6">
        <w:rPr>
          <w:b/>
          <w:bCs/>
          <w:lang w:val="ru-RU"/>
        </w:rPr>
        <w:t>консультації</w:t>
      </w:r>
      <w:r w:rsidRPr="005539C6">
        <w:rPr>
          <w:lang w:val="ru-RU"/>
        </w:rPr>
        <w:t xml:space="preserve"> для підприємств, державних структур та інноваційних центрів.</w:t>
      </w:r>
      <w:r w:rsidRPr="005539C6">
        <w:rPr>
          <w:lang w:val="ru-RU"/>
        </w:rPr>
        <w:br/>
        <w:t>3.5.2. Консультації можуть охоплювати розробку стратегій технологічного розвитку, аналіз ринку, оцінку інноваційного потенціалу та технічне консультування</w:t>
      </w:r>
      <w:r w:rsidR="00DC4646">
        <w:rPr>
          <w:lang w:val="ru-RU"/>
        </w:rPr>
        <w:t>, право</w:t>
      </w:r>
      <w:r w:rsidR="003F619F">
        <w:rPr>
          <w:lang w:val="ru-RU"/>
        </w:rPr>
        <w:t>ві консультації тощо</w:t>
      </w:r>
      <w:r w:rsidRPr="005539C6">
        <w:rPr>
          <w:lang w:val="ru-RU"/>
        </w:rPr>
        <w:t>.</w:t>
      </w:r>
      <w:r w:rsidRPr="005539C6">
        <w:rPr>
          <w:lang w:val="ru-RU"/>
        </w:rPr>
        <w:br/>
        <w:t>3.5.3. Вартість консультаційних послуг визначається відповідно до складності роботи та рівня експертності</w:t>
      </w:r>
      <w:r>
        <w:rPr>
          <w:lang w:val="uk-UA"/>
        </w:rPr>
        <w:t xml:space="preserve"> на госпдоговірних засадах</w:t>
      </w:r>
      <w:r w:rsidRPr="005539C6">
        <w:rPr>
          <w:lang w:val="ru-RU"/>
        </w:rPr>
        <w:t>.</w:t>
      </w:r>
    </w:p>
    <w:p w14:paraId="0E6BD00F" w14:textId="77777777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Toc196609378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3.6. Створення науково-технічних продуктів для ринку</w:t>
      </w:r>
      <w:bookmarkEnd w:id="15"/>
    </w:p>
    <w:p w14:paraId="591976C9" w14:textId="6640F505" w:rsidR="00D94097" w:rsidRPr="005539C6" w:rsidRDefault="00D9409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3.6.1. Університет може самостійно розробляти та виводити на ринок </w:t>
      </w:r>
      <w:r w:rsidRPr="005539C6">
        <w:rPr>
          <w:rStyle w:val="ae"/>
          <w:rFonts w:eastAsiaTheme="majorEastAsia"/>
          <w:lang w:val="ru-RU"/>
        </w:rPr>
        <w:t>інноваційні продукти</w:t>
      </w:r>
      <w:r w:rsidRPr="005539C6">
        <w:rPr>
          <w:lang w:val="ru-RU"/>
        </w:rPr>
        <w:t>, створені на основі власних досліджень.</w:t>
      </w:r>
      <w:r w:rsidRPr="005539C6">
        <w:rPr>
          <w:lang w:val="ru-RU"/>
        </w:rPr>
        <w:br/>
      </w:r>
      <w:r>
        <w:t xml:space="preserve">3.6.2. </w:t>
      </w:r>
      <w:r w:rsidRPr="005539C6">
        <w:rPr>
          <w:lang w:val="ru-RU"/>
        </w:rPr>
        <w:t>До таких продуктів можуть належати нові матеріали, програмні рішення, біотехнологічні розробки, медичні пристрої, технічні механізми тощо.</w:t>
      </w:r>
      <w:r w:rsidRPr="005539C6">
        <w:rPr>
          <w:lang w:val="ru-RU"/>
        </w:rPr>
        <w:br/>
        <w:t xml:space="preserve">3.6.3. Впровадження таких продуктів може здійснюватися через власні виробничі </w:t>
      </w:r>
      <w:r>
        <w:rPr>
          <w:lang w:val="uk-UA"/>
        </w:rPr>
        <w:t xml:space="preserve">або науково-дослідні </w:t>
      </w:r>
      <w:r w:rsidRPr="005539C6">
        <w:rPr>
          <w:lang w:val="ru-RU"/>
        </w:rPr>
        <w:t>підрозділи, партнерські угоди з підприємствами або інвестиційні програми.</w:t>
      </w:r>
    </w:p>
    <w:p w14:paraId="630B0BE3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32947DEC">
          <v:rect id="_x0000_i1027" style="width:0;height:1.5pt" o:hralign="center" o:hrstd="t" o:hr="t" fillcolor="#a0a0a0" stroked="f"/>
        </w:pict>
      </w:r>
    </w:p>
    <w:p w14:paraId="43E5AC99" w14:textId="77777777" w:rsidR="006A0E92" w:rsidRPr="0016406C" w:rsidRDefault="006A0E92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16" w:name="_Toc196609379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4. Суб’єкти процесу комерціалізації</w:t>
      </w:r>
      <w:bookmarkEnd w:id="16"/>
    </w:p>
    <w:p w14:paraId="5D1B4644" w14:textId="77777777" w:rsidR="006A0E92" w:rsidRDefault="006A0E92" w:rsidP="00662EC8">
      <w:pPr>
        <w:pStyle w:val="af"/>
        <w:jc w:val="both"/>
      </w:pPr>
      <w:r>
        <w:t>Комерціалізація результатів наукової діяльності передбачає участь кількох основних суб’єктів, кожен із яких відіграє ключову роль у розробці, трансфері та впровадженні технологій.</w:t>
      </w:r>
    </w:p>
    <w:p w14:paraId="7A6392FD" w14:textId="6E85B1E6" w:rsidR="006A0E92" w:rsidRPr="0016406C" w:rsidRDefault="006A0E92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bookmarkStart w:id="17" w:name="_Toc196609380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4.1. </w:t>
      </w:r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Співробітник</w:t>
      </w:r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</w:t>
      </w:r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Науковець</w:t>
      </w:r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</w:t>
      </w:r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/ Автор / Винахідник</w:t>
      </w:r>
      <w:bookmarkEnd w:id="17"/>
    </w:p>
    <w:p w14:paraId="590AF084" w14:textId="362D6AFA" w:rsidR="006A0E92" w:rsidRDefault="006A0E92" w:rsidP="00662EC8">
      <w:pPr>
        <w:pStyle w:val="af"/>
        <w:jc w:val="both"/>
      </w:pPr>
      <w:r>
        <w:t>4.1.1. Основними ініціаторами комерціалізації є науковці</w:t>
      </w:r>
      <w:r>
        <w:rPr>
          <w:lang w:val="uk-UA"/>
        </w:rPr>
        <w:t xml:space="preserve"> (співробітники Університету), </w:t>
      </w:r>
      <w:r>
        <w:t>автори розробок та винахідники, які створюють нові технології та інтелектуальну власність.</w:t>
      </w:r>
      <w:r>
        <w:br/>
        <w:t>4.1.2. Їхні основні права та обов’язки включають:</w:t>
      </w:r>
    </w:p>
    <w:p w14:paraId="13B9D47E" w14:textId="42A6FBE5" w:rsidR="006A0E92" w:rsidRPr="005539C6" w:rsidRDefault="006A0E92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r w:rsidRPr="005539C6">
        <w:rPr>
          <w:lang w:val="ru-RU"/>
        </w:rPr>
        <w:t>право на авторське визнання та частку</w:t>
      </w:r>
      <w:r>
        <w:rPr>
          <w:lang w:val="uk-UA"/>
        </w:rPr>
        <w:t xml:space="preserve"> </w:t>
      </w:r>
      <w:r w:rsidR="00150510">
        <w:rPr>
          <w:lang w:val="uk-UA"/>
        </w:rPr>
        <w:t>доходу</w:t>
      </w:r>
      <w:r w:rsidRPr="005539C6">
        <w:rPr>
          <w:lang w:val="ru-RU"/>
        </w:rPr>
        <w:t xml:space="preserve"> від комерціалізації розробки;</w:t>
      </w:r>
    </w:p>
    <w:p w14:paraId="5B19A5C3" w14:textId="6B805AEF" w:rsidR="006A0E92" w:rsidRPr="005539C6" w:rsidRDefault="006A0E92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r w:rsidRPr="005539C6">
        <w:rPr>
          <w:lang w:val="ru-RU"/>
        </w:rPr>
        <w:t>відповідальність за передачу результатів досліджень до процесу трансферу технологій</w:t>
      </w:r>
      <w:r w:rsidR="00DC6835">
        <w:rPr>
          <w:lang w:val="ru-RU"/>
        </w:rPr>
        <w:t xml:space="preserve"> відповідно до</w:t>
      </w:r>
      <w:r w:rsidR="00EC0126">
        <w:rPr>
          <w:lang w:val="ru-RU"/>
        </w:rPr>
        <w:t xml:space="preserve"> прийнятої Університетом політики</w:t>
      </w:r>
      <w:r w:rsidR="005B5EA1">
        <w:rPr>
          <w:lang w:val="ru-RU"/>
        </w:rPr>
        <w:t xml:space="preserve"> у сфері інтелектуальної власності</w:t>
      </w:r>
      <w:r w:rsidRPr="005539C6">
        <w:rPr>
          <w:lang w:val="ru-RU"/>
        </w:rPr>
        <w:t>;</w:t>
      </w:r>
    </w:p>
    <w:p w14:paraId="7A2D9187" w14:textId="2D6708F6" w:rsidR="006A0E92" w:rsidRPr="005539C6" w:rsidRDefault="00493317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відповідальна </w:t>
      </w:r>
      <w:r w:rsidR="006A0E92" w:rsidRPr="005539C6">
        <w:rPr>
          <w:lang w:val="ru-RU"/>
        </w:rPr>
        <w:t>участь у ліцензуванні, патентуванні та публікаціях щодо їхніх розробок.</w:t>
      </w:r>
    </w:p>
    <w:p w14:paraId="01F90854" w14:textId="55B79ECE" w:rsidR="006A0E92" w:rsidRDefault="006A0E92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lastRenderedPageBreak/>
        <w:t>4.1.3. Науковці можуть співпрацювати з університетом у межах ліцензійних угод, створення стартапів або консультаційних проєктів</w:t>
      </w:r>
      <w:r>
        <w:rPr>
          <w:lang w:val="uk-UA"/>
        </w:rPr>
        <w:t xml:space="preserve"> (господарчих договорів)</w:t>
      </w:r>
      <w:r w:rsidRPr="005539C6">
        <w:rPr>
          <w:lang w:val="ru-RU"/>
        </w:rPr>
        <w:t>.</w:t>
      </w:r>
    </w:p>
    <w:p w14:paraId="02A42444" w14:textId="4F925BD2" w:rsidR="006A0E92" w:rsidRPr="005539C6" w:rsidRDefault="006A0E92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18" w:name="_Toc19660938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4.2. Університет</w:t>
      </w:r>
      <w:bookmarkEnd w:id="18"/>
    </w:p>
    <w:p w14:paraId="74490D56" w14:textId="39933A17" w:rsidR="00261728" w:rsidRDefault="006A0E92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t>4.2.1. Університет є власником інтелектуальної власності, що була створена</w:t>
      </w:r>
      <w:r>
        <w:rPr>
          <w:lang w:val="uk-UA"/>
        </w:rPr>
        <w:t xml:space="preserve"> його співробітниками</w:t>
      </w:r>
      <w:r w:rsidRPr="005539C6">
        <w:rPr>
          <w:lang w:val="uk-UA"/>
        </w:rPr>
        <w:t xml:space="preserve"> </w:t>
      </w:r>
      <w:r w:rsidR="00261728">
        <w:rPr>
          <w:lang w:val="uk-UA"/>
        </w:rPr>
        <w:t xml:space="preserve">в робочий час </w:t>
      </w:r>
      <w:r w:rsidR="00261728">
        <w:rPr>
          <w:lang w:val="uk-UA"/>
        </w:rPr>
        <w:t>співробітника згідно правил внутрішнього трудового розпорядку</w:t>
      </w:r>
      <w:r w:rsidR="00261728">
        <w:rPr>
          <w:lang w:val="uk-UA"/>
        </w:rPr>
        <w:t xml:space="preserve">, зокрема – </w:t>
      </w:r>
      <w:r w:rsidRPr="005539C6">
        <w:rPr>
          <w:lang w:val="uk-UA"/>
        </w:rPr>
        <w:t>в межах наукових досліджень та</w:t>
      </w:r>
      <w:r w:rsidR="00A02CAC">
        <w:rPr>
          <w:lang w:val="uk-UA"/>
        </w:rPr>
        <w:t xml:space="preserve"> наданого Університетом</w:t>
      </w:r>
      <w:r w:rsidRPr="005539C6">
        <w:rPr>
          <w:lang w:val="uk-UA"/>
        </w:rPr>
        <w:t xml:space="preserve"> фінансування.</w:t>
      </w:r>
    </w:p>
    <w:p w14:paraId="6E0FEAC4" w14:textId="53BF7DC7" w:rsidR="006A0E92" w:rsidRPr="00261728" w:rsidRDefault="006A0E92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br/>
      </w:r>
      <w:r w:rsidRPr="00261728">
        <w:rPr>
          <w:lang w:val="uk-UA"/>
        </w:rPr>
        <w:t>4.2.2. Основні функції Університету у процесі комерціалізації:</w:t>
      </w:r>
    </w:p>
    <w:p w14:paraId="73AE4588" w14:textId="77777777" w:rsidR="006A0E92" w:rsidRPr="005539C6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r w:rsidRPr="005539C6">
        <w:rPr>
          <w:lang w:val="ru-RU"/>
        </w:rPr>
        <w:t>забезпечення захисту прав на інтелектуальну власність через патентування та юридичний супровід;</w:t>
      </w:r>
    </w:p>
    <w:p w14:paraId="7FAE6B90" w14:textId="77777777" w:rsidR="006A0E92" w:rsidRPr="005539C6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r w:rsidRPr="005539C6">
        <w:rPr>
          <w:lang w:val="ru-RU"/>
        </w:rPr>
        <w:t>створення внутрішніх механізмів для управління трансфером технологій;</w:t>
      </w:r>
    </w:p>
    <w:p w14:paraId="5218BF48" w14:textId="14F9132A" w:rsidR="000A3209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r w:rsidRPr="005539C6">
        <w:rPr>
          <w:lang w:val="ru-RU"/>
        </w:rPr>
        <w:t xml:space="preserve">фінансування </w:t>
      </w:r>
      <w:r>
        <w:rPr>
          <w:lang w:val="uk-UA"/>
        </w:rPr>
        <w:t xml:space="preserve">та/або інша підтримка </w:t>
      </w:r>
      <w:r w:rsidRPr="005539C6">
        <w:rPr>
          <w:lang w:val="ru-RU"/>
        </w:rPr>
        <w:t>початкових стадій наукових досліджень та розробок</w:t>
      </w:r>
      <w:r w:rsidR="00BA3830">
        <w:rPr>
          <w:lang w:val="ru-RU"/>
        </w:rPr>
        <w:t xml:space="preserve"> (на конкурсних засадах)</w:t>
      </w:r>
      <w:r w:rsidRPr="005539C6">
        <w:rPr>
          <w:lang w:val="ru-RU"/>
        </w:rPr>
        <w:t>.</w:t>
      </w:r>
    </w:p>
    <w:p w14:paraId="61616893" w14:textId="42BFC5EC" w:rsidR="006A0E92" w:rsidRPr="005539C6" w:rsidRDefault="006A0E92" w:rsidP="000A3209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  <w:t>4.2.3. Університет також</w:t>
      </w:r>
      <w:r w:rsidR="00FF7127">
        <w:rPr>
          <w:lang w:val="uk-UA"/>
        </w:rPr>
        <w:t xml:space="preserve"> у кожному окремому випадку</w:t>
      </w:r>
      <w:r w:rsidRPr="005539C6">
        <w:rPr>
          <w:lang w:val="ru-RU"/>
        </w:rPr>
        <w:t xml:space="preserve"> визначає політику комерціалізації, розподіл доходів та </w:t>
      </w:r>
      <w:r w:rsidR="00FF7127">
        <w:rPr>
          <w:lang w:val="uk-UA"/>
        </w:rPr>
        <w:t xml:space="preserve">механізми </w:t>
      </w:r>
      <w:r w:rsidRPr="005539C6">
        <w:rPr>
          <w:lang w:val="ru-RU"/>
        </w:rPr>
        <w:t>підтримк</w:t>
      </w:r>
      <w:r w:rsidR="00FF7127">
        <w:rPr>
          <w:lang w:val="uk-UA"/>
        </w:rPr>
        <w:t>и</w:t>
      </w:r>
      <w:r w:rsidRPr="005539C6">
        <w:rPr>
          <w:lang w:val="ru-RU"/>
        </w:rPr>
        <w:t xml:space="preserve"> авторів у розвитку їхніх розробок.</w:t>
      </w:r>
    </w:p>
    <w:p w14:paraId="66AEFDE3" w14:textId="23EAE68D" w:rsidR="00FF7127" w:rsidRPr="005539C6" w:rsidRDefault="00FF712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9" w:name="_Toc19660938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4.3. Підрозділи трансферу технологій (надалі - ТТО)</w:t>
      </w:r>
      <w:bookmarkEnd w:id="19"/>
    </w:p>
    <w:p w14:paraId="44D1213D" w14:textId="77777777" w:rsidR="00386E8B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4.3.1. </w:t>
      </w:r>
      <w:r w:rsidRPr="00FF7127">
        <w:rPr>
          <w:lang w:val="uk-UA"/>
        </w:rPr>
        <w:t>Відділ захисту інтелектуальної власності та трансферу технологій</w:t>
      </w:r>
      <w:r>
        <w:rPr>
          <w:lang w:val="uk-UA"/>
        </w:rPr>
        <w:t xml:space="preserve"> Науково-дослідної частини</w:t>
      </w:r>
      <w:r w:rsidR="00E77726">
        <w:rPr>
          <w:lang w:val="uk-UA"/>
        </w:rPr>
        <w:t xml:space="preserve"> (офіс трансферу технологій)</w:t>
      </w:r>
      <w:r>
        <w:rPr>
          <w:lang w:val="uk-UA"/>
        </w:rPr>
        <w:t>, Бізнес-інноваційний центр «ТехСтартапСкул»,</w:t>
      </w:r>
      <w:r w:rsidRPr="005539C6">
        <w:rPr>
          <w:lang w:val="ru-RU"/>
        </w:rPr>
        <w:t xml:space="preserve"> інші спеціалізовані підрозділи університету</w:t>
      </w:r>
      <w:r>
        <w:rPr>
          <w:lang w:val="uk-UA"/>
        </w:rPr>
        <w:t>, такі як Проєктний офіс, Центр розвитку</w:t>
      </w:r>
      <w:r w:rsidRPr="005539C6">
        <w:rPr>
          <w:lang w:val="ru-RU"/>
        </w:rPr>
        <w:t xml:space="preserve"> відіграють роль посередник</w:t>
      </w:r>
      <w:r>
        <w:rPr>
          <w:lang w:val="uk-UA"/>
        </w:rPr>
        <w:t>ів</w:t>
      </w:r>
      <w:r w:rsidRPr="005539C6">
        <w:rPr>
          <w:lang w:val="ru-RU"/>
        </w:rPr>
        <w:t xml:space="preserve"> між науковцями та комерційними партнерами.</w:t>
      </w:r>
    </w:p>
    <w:p w14:paraId="624ED40A" w14:textId="211BDBEF" w:rsidR="00FF7127" w:rsidRPr="00E77726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</w:r>
      <w:r w:rsidRPr="00E77726">
        <w:rPr>
          <w:lang w:val="ru-RU"/>
        </w:rPr>
        <w:t>4.3.2. Основні завдання</w:t>
      </w:r>
      <w:r>
        <w:rPr>
          <w:lang w:val="uk-UA"/>
        </w:rPr>
        <w:t xml:space="preserve"> підрозділів</w:t>
      </w:r>
      <w:r w:rsidRPr="00E77726">
        <w:rPr>
          <w:lang w:val="ru-RU"/>
        </w:rPr>
        <w:t xml:space="preserve"> ТТО:</w:t>
      </w:r>
    </w:p>
    <w:p w14:paraId="05297707" w14:textId="3CDF1E8A" w:rsidR="00FF7127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r w:rsidRPr="005539C6">
        <w:rPr>
          <w:lang w:val="ru-RU"/>
        </w:rPr>
        <w:t xml:space="preserve">аналіз ринку та визначення </w:t>
      </w:r>
      <w:r w:rsidR="00386E8B">
        <w:rPr>
          <w:lang w:val="ru-RU"/>
        </w:rPr>
        <w:t>комерційного потенціалу</w:t>
      </w:r>
      <w:r w:rsidRPr="005539C6">
        <w:rPr>
          <w:lang w:val="ru-RU"/>
        </w:rPr>
        <w:t xml:space="preserve"> розробок;</w:t>
      </w:r>
    </w:p>
    <w:p w14:paraId="53800081" w14:textId="003B25F9" w:rsidR="00386E8B" w:rsidRPr="005539C6" w:rsidRDefault="00386E8B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взаємодія зі структурними підрозділами університету</w:t>
      </w:r>
      <w:r w:rsidR="00173F1F">
        <w:rPr>
          <w:lang w:val="ru-RU"/>
        </w:rPr>
        <w:t xml:space="preserve"> </w:t>
      </w:r>
      <w:r w:rsidR="00173F1F" w:rsidRPr="00173F1F">
        <w:rPr>
          <w:b/>
          <w:bCs/>
          <w:lang w:val="ru-RU"/>
        </w:rPr>
        <w:t>для розвитку його інноваційного середовища</w:t>
      </w:r>
      <w:r w:rsidR="00173F1F">
        <w:rPr>
          <w:lang w:val="ru-RU"/>
        </w:rPr>
        <w:t>;</w:t>
      </w:r>
    </w:p>
    <w:p w14:paraId="22C7F088" w14:textId="77777777" w:rsidR="00FF7127" w:rsidRPr="005539C6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r w:rsidRPr="005539C6">
        <w:rPr>
          <w:lang w:val="ru-RU"/>
        </w:rPr>
        <w:t>пошук інвесторів, бізнес-партнерів та потенційних ліцензіатів;</w:t>
      </w:r>
    </w:p>
    <w:p w14:paraId="3EA043DF" w14:textId="77777777" w:rsidR="00FF7127" w:rsidRPr="005539C6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r w:rsidRPr="005539C6">
        <w:rPr>
          <w:lang w:val="ru-RU"/>
        </w:rPr>
        <w:t>проведення переговорів щодо умов трансферу технологій та укладання відповідних угод.</w:t>
      </w:r>
    </w:p>
    <w:p w14:paraId="6B635297" w14:textId="206D4BCB" w:rsidR="00FF7127" w:rsidRPr="005539C6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4.3.3. </w:t>
      </w:r>
      <w:r>
        <w:rPr>
          <w:lang w:val="uk-UA"/>
        </w:rPr>
        <w:t>Підрозділи</w:t>
      </w:r>
      <w:r w:rsidRPr="005539C6">
        <w:rPr>
          <w:lang w:val="ru-RU"/>
        </w:rPr>
        <w:t xml:space="preserve"> ТТО також можуть займатися популяризацією наукових розробок через конференції, виставки та професійні публікації</w:t>
      </w:r>
      <w:r>
        <w:rPr>
          <w:lang w:val="uk-UA"/>
        </w:rPr>
        <w:t>, організацією заходів із науковцями щодо розвитку і реалізації механізмів трансферу технологій та їх комерціалізації</w:t>
      </w:r>
      <w:r w:rsidRPr="005539C6">
        <w:rPr>
          <w:lang w:val="ru-RU"/>
        </w:rPr>
        <w:t>.</w:t>
      </w:r>
    </w:p>
    <w:p w14:paraId="5C646C1B" w14:textId="77777777" w:rsidR="00FF7127" w:rsidRPr="005539C6" w:rsidRDefault="00FF712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0" w:name="_Toc19660938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4.4. Зовнішні партнери (бізнес, інвестори, фонди)</w:t>
      </w:r>
      <w:bookmarkEnd w:id="20"/>
    </w:p>
    <w:p w14:paraId="43DAAAD4" w14:textId="77777777" w:rsidR="00CA4BC7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4.4.1. Комерційні компанії, інвестори та фонди є ключовими учасниками процесу комерціалізації, оскільки вони забезпечують фінансування, впровадження технологій у виробничі процеси та їх вихід на ринок.</w:t>
      </w:r>
    </w:p>
    <w:p w14:paraId="13942E63" w14:textId="54B877D9" w:rsidR="00FF7127" w:rsidRPr="00C67F4E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</w:r>
      <w:r w:rsidRPr="00C67F4E">
        <w:rPr>
          <w:lang w:val="ru-RU"/>
        </w:rPr>
        <w:t>4.4.2. Форми співпраці із зовнішніми партнерами:</w:t>
      </w:r>
    </w:p>
    <w:p w14:paraId="4576144E" w14:textId="55B98498" w:rsidR="00A203B2" w:rsidRPr="00B4332D" w:rsidRDefault="00A203B2" w:rsidP="008A6B1B">
      <w:pPr>
        <w:pStyle w:val="af"/>
        <w:numPr>
          <w:ilvl w:val="0"/>
          <w:numId w:val="7"/>
        </w:numPr>
        <w:jc w:val="both"/>
        <w:rPr>
          <w:b/>
          <w:bCs/>
          <w:lang w:val="ru-RU"/>
        </w:rPr>
      </w:pPr>
      <w:r w:rsidRPr="00B4332D">
        <w:rPr>
          <w:b/>
          <w:bCs/>
          <w:lang w:val="ru-RU"/>
        </w:rPr>
        <w:lastRenderedPageBreak/>
        <w:t>укладання угод</w:t>
      </w:r>
      <w:r w:rsidR="00740469" w:rsidRPr="00B4332D">
        <w:rPr>
          <w:b/>
          <w:bCs/>
          <w:lang w:val="ru-RU"/>
        </w:rPr>
        <w:t xml:space="preserve"> </w:t>
      </w:r>
      <w:r w:rsidR="00411EA3">
        <w:rPr>
          <w:b/>
          <w:bCs/>
          <w:lang w:val="ru-RU"/>
        </w:rPr>
        <w:t xml:space="preserve">із бізнесом </w:t>
      </w:r>
      <w:r w:rsidR="00740469" w:rsidRPr="00B4332D">
        <w:rPr>
          <w:b/>
          <w:bCs/>
          <w:lang w:val="ru-RU"/>
        </w:rPr>
        <w:t>про</w:t>
      </w:r>
      <w:r w:rsidR="00142E8D">
        <w:rPr>
          <w:b/>
          <w:bCs/>
          <w:lang w:val="ru-RU"/>
        </w:rPr>
        <w:t xml:space="preserve"> спільні дослідження та</w:t>
      </w:r>
      <w:r w:rsidRPr="00B4332D">
        <w:rPr>
          <w:b/>
          <w:bCs/>
          <w:lang w:val="ru-RU"/>
        </w:rPr>
        <w:t xml:space="preserve"> </w:t>
      </w:r>
      <w:r w:rsidR="00C67F4E" w:rsidRPr="00B4332D">
        <w:rPr>
          <w:b/>
          <w:bCs/>
          <w:lang w:val="ru-RU"/>
        </w:rPr>
        <w:t>комерціалізацію університетських досліджень</w:t>
      </w:r>
      <w:r w:rsidR="00B4332D" w:rsidRPr="00B4332D">
        <w:rPr>
          <w:b/>
          <w:bCs/>
          <w:lang w:val="ru-RU"/>
        </w:rPr>
        <w:t xml:space="preserve"> </w:t>
      </w:r>
      <w:r w:rsidR="00411EA3">
        <w:rPr>
          <w:b/>
          <w:bCs/>
          <w:lang w:val="uk-UA"/>
        </w:rPr>
        <w:t>і</w:t>
      </w:r>
      <w:r w:rsidR="00B4332D" w:rsidRPr="00B4332D">
        <w:rPr>
          <w:b/>
          <w:bCs/>
          <w:lang w:val="ru-RU"/>
        </w:rPr>
        <w:t>з опціонами щодо</w:t>
      </w:r>
      <w:r w:rsidR="00411EA3">
        <w:rPr>
          <w:b/>
          <w:bCs/>
          <w:lang w:val="ru-RU"/>
        </w:rPr>
        <w:t xml:space="preserve"> придбання прав</w:t>
      </w:r>
      <w:r w:rsidR="00B4332D" w:rsidRPr="00B4332D">
        <w:rPr>
          <w:b/>
          <w:bCs/>
          <w:lang w:val="ru-RU"/>
        </w:rPr>
        <w:t xml:space="preserve"> ІВ</w:t>
      </w:r>
      <w:r w:rsidR="00C67F4E" w:rsidRPr="00B4332D">
        <w:rPr>
          <w:b/>
          <w:bCs/>
          <w:lang w:val="ru-RU"/>
        </w:rPr>
        <w:t>;</w:t>
      </w:r>
    </w:p>
    <w:p w14:paraId="36C458FE" w14:textId="048034CB" w:rsidR="00FF7127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r w:rsidRPr="005539C6">
        <w:rPr>
          <w:lang w:val="ru-RU"/>
        </w:rPr>
        <w:t>укладання ліцензійних договорів або угод про передачу прав на ІВ;</w:t>
      </w:r>
    </w:p>
    <w:p w14:paraId="2596D7A0" w14:textId="22A34193" w:rsidR="00FF7127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r w:rsidRPr="005539C6">
        <w:rPr>
          <w:lang w:val="ru-RU"/>
        </w:rPr>
        <w:t>інвестування у стартапи та спін-оффи, засновані на університетських дослідження</w:t>
      </w:r>
      <w:r w:rsidR="00D4665E">
        <w:rPr>
          <w:lang w:val="ru-RU"/>
        </w:rPr>
        <w:t>х, наприклад для їх масштабування</w:t>
      </w:r>
      <w:r w:rsidRPr="005539C6">
        <w:rPr>
          <w:lang w:val="ru-RU"/>
        </w:rPr>
        <w:t>;</w:t>
      </w:r>
    </w:p>
    <w:p w14:paraId="03BFCB38" w14:textId="77777777" w:rsidR="00B156AF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r w:rsidRPr="005539C6">
        <w:rPr>
          <w:lang w:val="ru-RU"/>
        </w:rPr>
        <w:t>спільне проведення досліджень та розробок у межах договірних робіт.</w:t>
      </w:r>
    </w:p>
    <w:p w14:paraId="26DAD651" w14:textId="23C2B733" w:rsidR="00FF7127" w:rsidRPr="005539C6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4.4.3. Фонди підтримки інновацій </w:t>
      </w:r>
      <w:r w:rsidR="00B156AF">
        <w:rPr>
          <w:lang w:val="uk-UA"/>
        </w:rPr>
        <w:t xml:space="preserve">та аналогічні організації </w:t>
      </w:r>
      <w:r w:rsidRPr="005539C6">
        <w:rPr>
          <w:lang w:val="ru-RU"/>
        </w:rPr>
        <w:t>можуть також надавати грантове фінансування для розробки технологій та їхньої адаптації під комерційні потреби.</w:t>
      </w:r>
    </w:p>
    <w:p w14:paraId="2A2846AF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54569237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2222110D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407384E3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4E0919B7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018B4968" w14:textId="2ABDCA5D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05AF951D">
          <v:rect id="_x0000_i1028" style="width:0;height:1.5pt" o:hralign="center" o:hrstd="t" o:hr="t" fillcolor="#a0a0a0" stroked="f"/>
        </w:pict>
      </w:r>
    </w:p>
    <w:p w14:paraId="452C50CB" w14:textId="77777777" w:rsidR="00B156AF" w:rsidRPr="005539C6" w:rsidRDefault="00B156AF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21" w:name="_Toc196609384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5. Права і обов’язки сторін</w:t>
      </w:r>
      <w:bookmarkEnd w:id="21"/>
    </w:p>
    <w:p w14:paraId="50244660" w14:textId="77777777" w:rsidR="00B156AF" w:rsidRPr="005539C6" w:rsidRDefault="00B156AF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2" w:name="_Toc19660938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5.1. Права та обов’язки авторів (винахідників)</w:t>
      </w:r>
      <w:bookmarkEnd w:id="22"/>
    </w:p>
    <w:p w14:paraId="1AACA76B" w14:textId="77777777" w:rsidR="00B156AF" w:rsidRDefault="00B156AF" w:rsidP="00662EC8">
      <w:pPr>
        <w:pStyle w:val="af"/>
        <w:jc w:val="both"/>
      </w:pPr>
      <w:r>
        <w:rPr>
          <w:rStyle w:val="ae"/>
          <w:rFonts w:eastAsiaTheme="majorEastAsia"/>
        </w:rPr>
        <w:t>Автори (винахідники) мають право:</w:t>
      </w:r>
    </w:p>
    <w:p w14:paraId="6C9F85D7" w14:textId="0A2598EF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>на визнання авторства та відповідну згадку у всіх документах, що стосуються комерціалізації їхньої розробки</w:t>
      </w:r>
      <w:r w:rsidR="00110ED4">
        <w:rPr>
          <w:lang w:val="ru-RU"/>
        </w:rPr>
        <w:t xml:space="preserve"> (у межах чинних правових норм і обмежень)</w:t>
      </w:r>
      <w:r w:rsidRPr="005539C6">
        <w:rPr>
          <w:lang w:val="ru-RU"/>
        </w:rPr>
        <w:t>;</w:t>
      </w:r>
    </w:p>
    <w:p w14:paraId="3EDE7E5E" w14:textId="4C3BB6B1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частку доходу від комерціалізації їхніх винаходів відповідно до </w:t>
      </w:r>
      <w:r>
        <w:rPr>
          <w:lang w:val="uk-UA"/>
        </w:rPr>
        <w:t>укладених із</w:t>
      </w:r>
      <w:r w:rsidRPr="005539C6">
        <w:rPr>
          <w:lang w:val="ru-RU"/>
        </w:rPr>
        <w:t xml:space="preserve"> Університет</w:t>
      </w:r>
      <w:r>
        <w:rPr>
          <w:lang w:val="uk-UA"/>
        </w:rPr>
        <w:t>ом договорів</w:t>
      </w:r>
      <w:r w:rsidRPr="005539C6">
        <w:rPr>
          <w:lang w:val="ru-RU"/>
        </w:rPr>
        <w:t>;</w:t>
      </w:r>
    </w:p>
    <w:p w14:paraId="78A2C053" w14:textId="7777777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>на отримання консультаційної, юридичної та фінансової підтримки щодо захисту інтелектуальної власності;</w:t>
      </w:r>
    </w:p>
    <w:p w14:paraId="16B92ABD" w14:textId="7108673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ініціювання комерціалізації результатів власних досліджень через стартапи, ліцензування або </w:t>
      </w:r>
      <w:r w:rsidR="005539C6">
        <w:rPr>
          <w:lang w:val="uk-UA"/>
        </w:rPr>
        <w:t xml:space="preserve">інші форми </w:t>
      </w:r>
      <w:r w:rsidRPr="005539C6">
        <w:rPr>
          <w:lang w:val="ru-RU"/>
        </w:rPr>
        <w:t>трансфер</w:t>
      </w:r>
      <w:r w:rsidR="005539C6">
        <w:rPr>
          <w:lang w:val="ru-RU"/>
        </w:rPr>
        <w:t>у</w:t>
      </w:r>
      <w:r w:rsidRPr="005539C6">
        <w:rPr>
          <w:lang w:val="ru-RU"/>
        </w:rPr>
        <w:t xml:space="preserve"> технологій;</w:t>
      </w:r>
    </w:p>
    <w:p w14:paraId="58A94E6E" w14:textId="7777777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>на доступ до матеріально-технічної бази Університету для доопрацювання та тестування їхніх розробок.</w:t>
      </w:r>
    </w:p>
    <w:p w14:paraId="7232AD85" w14:textId="77777777" w:rsidR="00B156AF" w:rsidRDefault="00B156AF" w:rsidP="00662EC8">
      <w:pPr>
        <w:pStyle w:val="af"/>
        <w:jc w:val="both"/>
      </w:pPr>
      <w:r>
        <w:rPr>
          <w:rStyle w:val="ae"/>
          <w:rFonts w:eastAsiaTheme="majorEastAsia"/>
        </w:rPr>
        <w:t>Автори (винахідники) зобов’язані:</w:t>
      </w:r>
    </w:p>
    <w:p w14:paraId="1D37C62C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r w:rsidRPr="005539C6">
        <w:rPr>
          <w:lang w:val="ru-RU"/>
        </w:rPr>
        <w:t>своєчасно повідомляти Університет про розробку, яка має потенціал для комерціалізації;</w:t>
      </w:r>
    </w:p>
    <w:p w14:paraId="7FBA4D63" w14:textId="5BCDDBB4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r w:rsidRPr="005539C6">
        <w:rPr>
          <w:lang w:val="ru-RU"/>
        </w:rPr>
        <w:t xml:space="preserve">дотримуватися норм законодавства щодо інтелектуальної власності та </w:t>
      </w:r>
      <w:r>
        <w:rPr>
          <w:lang w:val="uk-UA"/>
        </w:rPr>
        <w:t xml:space="preserve">інших </w:t>
      </w:r>
      <w:r w:rsidRPr="005539C6">
        <w:rPr>
          <w:lang w:val="ru-RU"/>
        </w:rPr>
        <w:t>внутрішніх політик Університету</w:t>
      </w:r>
      <w:r w:rsidR="00543DC9">
        <w:rPr>
          <w:lang w:val="ru-RU"/>
        </w:rPr>
        <w:t xml:space="preserve"> (</w:t>
      </w:r>
      <w:r w:rsidR="00543DC9" w:rsidRPr="00B374F2">
        <w:rPr>
          <w:b/>
          <w:bCs/>
          <w:lang w:val="ru-RU"/>
        </w:rPr>
        <w:t>політики у сфері ІВ Університету</w:t>
      </w:r>
      <w:r w:rsidR="00543DC9">
        <w:rPr>
          <w:lang w:val="ru-RU"/>
        </w:rPr>
        <w:t>)</w:t>
      </w:r>
      <w:r w:rsidRPr="005539C6">
        <w:rPr>
          <w:lang w:val="ru-RU"/>
        </w:rPr>
        <w:t>;</w:t>
      </w:r>
    </w:p>
    <w:p w14:paraId="2937D324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r w:rsidRPr="005539C6">
        <w:rPr>
          <w:lang w:val="ru-RU"/>
        </w:rPr>
        <w:t>брати участь у необхідних процедурах патентування та реєстрації розробок;</w:t>
      </w:r>
    </w:p>
    <w:p w14:paraId="5DABCF70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r w:rsidRPr="005539C6">
        <w:rPr>
          <w:lang w:val="ru-RU"/>
        </w:rPr>
        <w:t>взаємодіяти з Університетом у процесі трансферу технологій, забезпечуючи точність та повноту інформації про розробку;</w:t>
      </w:r>
    </w:p>
    <w:p w14:paraId="2341E0D8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r w:rsidRPr="005539C6">
        <w:rPr>
          <w:lang w:val="ru-RU"/>
        </w:rPr>
        <w:t>дотримуватися положень ліцензійних угод, якщо комерціалізація здійснюється через ліцензування.</w:t>
      </w:r>
    </w:p>
    <w:p w14:paraId="111E1975" w14:textId="77777777" w:rsidR="00621A5D" w:rsidRPr="005539C6" w:rsidRDefault="00621A5D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3" w:name="_Toc19660938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5.2. Права та обов’язки Університету</w:t>
      </w:r>
      <w:bookmarkEnd w:id="23"/>
    </w:p>
    <w:p w14:paraId="4AC352DA" w14:textId="77777777" w:rsidR="00621A5D" w:rsidRPr="005539C6" w:rsidRDefault="00621A5D" w:rsidP="00662EC8">
      <w:pPr>
        <w:pStyle w:val="af"/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Університет має право:</w:t>
      </w:r>
    </w:p>
    <w:p w14:paraId="424E5B9F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5539C6">
        <w:rPr>
          <w:lang w:val="ru-RU"/>
        </w:rPr>
        <w:t>володіти та керувати інтелектуальною власністю, створеною в межах його фінансування та дослідницьких програм;</w:t>
      </w:r>
    </w:p>
    <w:p w14:paraId="531DC837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5539C6">
        <w:rPr>
          <w:lang w:val="ru-RU"/>
        </w:rPr>
        <w:lastRenderedPageBreak/>
        <w:t>укладати ліцензійні угоди або договори про передачу прав на ІВ третім сторонам;</w:t>
      </w:r>
    </w:p>
    <w:p w14:paraId="3896BD93" w14:textId="53A48D49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5539C6">
        <w:rPr>
          <w:lang w:val="ru-RU"/>
        </w:rPr>
        <w:t xml:space="preserve">отримувати </w:t>
      </w:r>
      <w:r w:rsidR="00150510">
        <w:rPr>
          <w:lang w:val="uk-UA"/>
        </w:rPr>
        <w:t>визначену частку доходу</w:t>
      </w:r>
      <w:r w:rsidRPr="005539C6">
        <w:rPr>
          <w:lang w:val="ru-RU"/>
        </w:rPr>
        <w:t xml:space="preserve"> від комерціалізації наукових розробок;</w:t>
      </w:r>
    </w:p>
    <w:p w14:paraId="09F370D8" w14:textId="004216A8" w:rsidR="00621A5D" w:rsidRPr="005539C6" w:rsidRDefault="002D6508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2D6508">
        <w:rPr>
          <w:b/>
          <w:bCs/>
          <w:lang w:val="ru-RU"/>
        </w:rPr>
        <w:t>реалізувати право на</w:t>
      </w:r>
      <w:r w:rsidR="00621A5D" w:rsidRPr="002D6508">
        <w:rPr>
          <w:b/>
          <w:bCs/>
          <w:lang w:val="ru-RU"/>
        </w:rPr>
        <w:t xml:space="preserve"> розподіл доходів</w:t>
      </w:r>
      <w:r w:rsidR="00621A5D" w:rsidRPr="005539C6">
        <w:rPr>
          <w:lang w:val="ru-RU"/>
        </w:rPr>
        <w:t xml:space="preserve"> між Університетом та авторами</w:t>
      </w:r>
      <w:r w:rsidR="00CA0BE8">
        <w:rPr>
          <w:lang w:val="uk-UA"/>
        </w:rPr>
        <w:t xml:space="preserve"> на підставі укладання відповідних договорів</w:t>
      </w:r>
      <w:r w:rsidR="00621A5D" w:rsidRPr="005539C6">
        <w:rPr>
          <w:lang w:val="ru-RU"/>
        </w:rPr>
        <w:t>;</w:t>
      </w:r>
    </w:p>
    <w:p w14:paraId="5B3CCA09" w14:textId="4490CC1A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5539C6">
        <w:rPr>
          <w:lang w:val="ru-RU"/>
        </w:rPr>
        <w:t>розвивати бізнес-інкубатори, акселератори та технологічні хаби</w:t>
      </w:r>
      <w:r w:rsidR="00CA0BE8">
        <w:rPr>
          <w:lang w:val="uk-UA"/>
        </w:rPr>
        <w:t xml:space="preserve"> (лабораторії прототипування)</w:t>
      </w:r>
      <w:r w:rsidRPr="005539C6">
        <w:rPr>
          <w:lang w:val="ru-RU"/>
        </w:rPr>
        <w:t xml:space="preserve"> для підтримки комерціалізації;</w:t>
      </w:r>
    </w:p>
    <w:p w14:paraId="461FA49E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r w:rsidRPr="005539C6">
        <w:rPr>
          <w:lang w:val="ru-RU"/>
        </w:rPr>
        <w:t>контролювати виконання договорів з бізнес-партнерами, інвесторами та державними органами.</w:t>
      </w:r>
    </w:p>
    <w:p w14:paraId="36AEBD75" w14:textId="77777777" w:rsidR="00AC15A7" w:rsidRDefault="00AC15A7" w:rsidP="00662EC8">
      <w:pPr>
        <w:pStyle w:val="af"/>
        <w:jc w:val="both"/>
      </w:pPr>
      <w:r>
        <w:rPr>
          <w:b/>
          <w:bCs/>
        </w:rPr>
        <w:t>Університет зобов’язаний:</w:t>
      </w:r>
    </w:p>
    <w:p w14:paraId="68A714A2" w14:textId="77777777" w:rsidR="00AC15A7" w:rsidRDefault="00AC15A7" w:rsidP="008A6B1B">
      <w:pPr>
        <w:pStyle w:val="af"/>
        <w:numPr>
          <w:ilvl w:val="0"/>
          <w:numId w:val="11"/>
        </w:numPr>
        <w:jc w:val="both"/>
      </w:pPr>
      <w:r>
        <w:t>сприяти розвитку механізмів комерціалізації, забезпечуючи авторів необхідною підтримкою;</w:t>
      </w:r>
    </w:p>
    <w:p w14:paraId="6CCF709A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r w:rsidRPr="005539C6">
        <w:rPr>
          <w:lang w:val="ru-RU"/>
        </w:rPr>
        <w:t>організовувати юридичний та фінансовий супровід процесів передачі прав на ІВ;</w:t>
      </w:r>
    </w:p>
    <w:p w14:paraId="6D1FB768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r w:rsidRPr="005539C6">
        <w:rPr>
          <w:lang w:val="ru-RU"/>
        </w:rPr>
        <w:t>забезпечувати патентну та авторську реєстрацію розробок, створених у його межах;</w:t>
      </w:r>
    </w:p>
    <w:p w14:paraId="74CC0D89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r w:rsidRPr="005539C6">
        <w:rPr>
          <w:lang w:val="ru-RU"/>
        </w:rPr>
        <w:t>дотримуватися принципів прозорості при укладенні угод щодо комерціалізації;</w:t>
      </w:r>
    </w:p>
    <w:p w14:paraId="53302B3E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r w:rsidRPr="005539C6">
        <w:rPr>
          <w:lang w:val="ru-RU"/>
        </w:rPr>
        <w:t>сприяти взаємодії з бізнесом, інвесторами та державними структурами для успішного трансферу технологій.</w:t>
      </w:r>
    </w:p>
    <w:p w14:paraId="635D3784" w14:textId="0E19F78E" w:rsidR="00AC15A7" w:rsidRPr="005539C6" w:rsidRDefault="00AC15A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4" w:name="_Toc19660938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5.3. Умови співучасті у </w:t>
      </w:r>
      <w:r w:rsidR="00150510"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комерціалізації</w:t>
      </w:r>
      <w:bookmarkEnd w:id="24"/>
    </w:p>
    <w:p w14:paraId="0A27A796" w14:textId="53DF25C0" w:rsidR="00AC15A7" w:rsidRPr="00AC15A7" w:rsidRDefault="00AC15A7" w:rsidP="00D144D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5.3.1. </w:t>
      </w:r>
      <w:r w:rsidR="00150510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Доходи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від комерціалізації інтелектуальної власності розподіляються між Університетом та авторами відповідно до встановлених внутрішніх правил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(укладених договорів)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br/>
      </w:r>
      <w:r w:rsidRPr="00AC15A7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5.3.2. </w:t>
      </w:r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>Моделі розподілу доходів:</w:t>
      </w:r>
    </w:p>
    <w:p w14:paraId="2E54D6CC" w14:textId="77777777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Фіксований відсоток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автор отримує частку від ліцензійних платежів або продажу технології (наприклад, 30% автору, 70% Університету).</w:t>
      </w:r>
    </w:p>
    <w:p w14:paraId="07C11785" w14:textId="1E4ACEC8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З</w:t>
      </w:r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мінний відсоток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частка винахідника змінюється залежно від стадії розробки, витрат на комерціалізацію</w:t>
      </w:r>
      <w:r w:rsidR="0070023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та ефекту від неї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96254A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та 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залучених партнерів</w:t>
      </w:r>
      <w:r w:rsidR="0096254A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на договірній основі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5B000C4" w14:textId="77777777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Спільне володіння стартапом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якщо розробка комерціалізується через стартап чи спін-офф, Університет може отримати частку акцій компанії, а автори – можливість керувати проєктом.</w:t>
      </w:r>
    </w:p>
    <w:p w14:paraId="167D8548" w14:textId="3285ED88" w:rsidR="00150510" w:rsidRPr="00150510" w:rsidRDefault="00150510" w:rsidP="00662EC8">
      <w:pPr>
        <w:spacing w:before="100" w:beforeAutospacing="1" w:after="100" w:afterAutospacing="1"/>
        <w:ind w:left="72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150510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Можливий розподіл доходів від </w:t>
      </w:r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комерціалізації</w:t>
      </w:r>
      <w:r w:rsidR="0023495C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згідно політики Університету у сфері ІВ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(підлягає корегуванню та </w:t>
      </w:r>
      <w:r w:rsidR="00D144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затвердженню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на договірних засадах):</w:t>
      </w:r>
    </w:p>
    <w:p w14:paraId="0F7A54E4" w14:textId="52E3D44E" w:rsidR="00150510" w:rsidRPr="00557A96" w:rsidRDefault="00557A96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color w:val="EE0000"/>
          <w:kern w:val="0"/>
          <w:sz w:val="24"/>
          <w:szCs w:val="24"/>
          <w:lang w:val="en-US"/>
          <w14:ligatures w14:val="none"/>
        </w:rPr>
        <w:t>70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:lang w:val="en-US"/>
          <w14:ligatures w14:val="none"/>
        </w:rPr>
        <w:t>% — автору(ам)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:lang w:val="uk-UA"/>
          <w14:ligatures w14:val="none"/>
        </w:rPr>
        <w:t xml:space="preserve"> ІВ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:lang w:val="en-US"/>
          <w14:ligatures w14:val="none"/>
        </w:rPr>
        <w:t>;</w:t>
      </w:r>
    </w:p>
    <w:p w14:paraId="63175BB5" w14:textId="2E51645C" w:rsidR="00150510" w:rsidRPr="00557A96" w:rsidRDefault="00961C89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</w:pPr>
      <w:r w:rsidRPr="00961C89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>2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>0% — на розвиток підрозділу, де було створено об'єкт ІВ;</w:t>
      </w:r>
    </w:p>
    <w:p w14:paraId="5BFCE216" w14:textId="26920E1C" w:rsidR="00150510" w:rsidRPr="00557A96" w:rsidRDefault="00961C89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color w:val="EE0000"/>
          <w:kern w:val="0"/>
          <w:sz w:val="24"/>
          <w:szCs w:val="24"/>
          <w:lang w:val="uk-UA"/>
          <w14:ligatures w14:val="none"/>
        </w:rPr>
      </w:pPr>
      <w:r w:rsidRPr="00FB0A7E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>1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 xml:space="preserve">0% — Університету (на розвиток 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:lang w:val="uk-UA"/>
          <w14:ligatures w14:val="none"/>
        </w:rPr>
        <w:t xml:space="preserve">наукової та/або 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>інноваційної інфраструктури, патентування</w:t>
      </w:r>
      <w:r w:rsidR="00FB0A7E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>, трансферу технолог</w:t>
      </w:r>
      <w:r w:rsidR="00FB0A7E">
        <w:rPr>
          <w:rFonts w:eastAsia="Times New Roman" w:cs="Times New Roman"/>
          <w:color w:val="EE0000"/>
          <w:kern w:val="0"/>
          <w:sz w:val="24"/>
          <w:szCs w:val="24"/>
          <w:lang w:val="uk-UA"/>
          <w14:ligatures w14:val="none"/>
        </w:rPr>
        <w:t>ій, НДЧ</w:t>
      </w:r>
      <w:r w:rsidR="00150510" w:rsidRPr="00557A96">
        <w:rPr>
          <w:rFonts w:eastAsia="Times New Roman" w:cs="Times New Roman"/>
          <w:color w:val="EE0000"/>
          <w:kern w:val="0"/>
          <w:sz w:val="24"/>
          <w:szCs w:val="24"/>
          <w14:ligatures w14:val="none"/>
        </w:rPr>
        <w:t xml:space="preserve"> тощо).</w:t>
      </w:r>
    </w:p>
    <w:p w14:paraId="1C1A2291" w14:textId="370D99EC" w:rsidR="00AC15A7" w:rsidRPr="005539C6" w:rsidRDefault="00AC15A7" w:rsidP="00D144D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5.3.3. Доходи, отримані від комерціалізації, можуть використовуватися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(відповідно до чинного законодавства України)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на:</w:t>
      </w:r>
    </w:p>
    <w:p w14:paraId="31ACD378" w14:textId="2BF8EA80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стимулювання наукових досліджень і фінансування нових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наукових та/або 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інноваційних проєктів;</w:t>
      </w:r>
    </w:p>
    <w:p w14:paraId="4E395E50" w14:textId="77777777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розширення інфраструктури та обладнання для наукової діяльності;</w:t>
      </w:r>
    </w:p>
    <w:p w14:paraId="09E3F3FD" w14:textId="41E5683E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підтримку стартапів та технологічних хабів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(науково-дослідних лабораторій, </w:t>
      </w:r>
      <w:r w:rsidR="003F7984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центрів, кампусів</w:t>
      </w:r>
      <w:r w:rsidR="007F5948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досконалості</w:t>
      </w:r>
      <w:r w:rsidR="003F7984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включно з лабораторіями прототипування)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в Університеті.</w:t>
      </w:r>
    </w:p>
    <w:p w14:paraId="20E52524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lastRenderedPageBreak/>
        <w:pict w14:anchorId="3BF82CDD">
          <v:rect id="_x0000_i1029" style="width:0;height:1.5pt" o:hralign="center" o:hrstd="t" o:hr="t" fillcolor="#a0a0a0" stroked="f"/>
        </w:pict>
      </w:r>
    </w:p>
    <w:p w14:paraId="1B59AF76" w14:textId="77777777" w:rsidR="003E6F99" w:rsidRPr="005539C6" w:rsidRDefault="003E6F99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25" w:name="_Toc196609388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6. Порядок подання, оцінки та впровадження результатів науково-дослідних робіт (НДР)</w:t>
      </w:r>
      <w:bookmarkEnd w:id="25"/>
    </w:p>
    <w:p w14:paraId="5AAD012E" w14:textId="77777777" w:rsidR="003E6F99" w:rsidRPr="005539C6" w:rsidRDefault="003E6F9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6" w:name="_Toc196609389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6.1. Повідомлення про потенційно комерційні результати</w:t>
      </w:r>
      <w:bookmarkEnd w:id="26"/>
    </w:p>
    <w:p w14:paraId="3A132E35" w14:textId="5A0DB9E4" w:rsidR="003E6F99" w:rsidRPr="00B26801" w:rsidRDefault="003E6F99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6.1.1. Автори наукових досліджень зобов’язані повідомити Університет про будь-які результати, які мають потенціал для комерціалізації. Це може включати винаходи, технологічні розробки, програмне забезпечення, нові матеріали чи інші інновації.</w:t>
      </w:r>
      <w:r w:rsidRPr="005539C6">
        <w:rPr>
          <w:lang w:val="ru-RU"/>
        </w:rPr>
        <w:br/>
        <w:t xml:space="preserve">6.1.2. Повідомлення здійснюється шляхом подання </w:t>
      </w:r>
      <w:r w:rsidRPr="005539C6">
        <w:rPr>
          <w:rStyle w:val="ae"/>
          <w:rFonts w:eastAsiaTheme="majorEastAsia"/>
          <w:lang w:val="ru-RU"/>
        </w:rPr>
        <w:t>офіційного звіту</w:t>
      </w:r>
      <w:r>
        <w:rPr>
          <w:rStyle w:val="ae"/>
          <w:rFonts w:eastAsiaTheme="majorEastAsia"/>
          <w:lang w:val="uk-UA"/>
        </w:rPr>
        <w:t xml:space="preserve"> у довільній формі</w:t>
      </w:r>
      <w:r w:rsidRPr="005539C6">
        <w:rPr>
          <w:lang w:val="ru-RU"/>
        </w:rPr>
        <w:t xml:space="preserve"> до </w:t>
      </w:r>
      <w:r>
        <w:rPr>
          <w:lang w:val="uk-UA"/>
        </w:rPr>
        <w:t xml:space="preserve">відповідального </w:t>
      </w:r>
      <w:r w:rsidRPr="005539C6">
        <w:rPr>
          <w:lang w:val="ru-RU"/>
        </w:rPr>
        <w:t>підрозділу трансферу технологій</w:t>
      </w:r>
      <w:r>
        <w:rPr>
          <w:lang w:val="uk-UA"/>
        </w:rPr>
        <w:t xml:space="preserve"> -</w:t>
      </w:r>
      <w:r w:rsidRPr="005539C6">
        <w:rPr>
          <w:lang w:val="ru-RU"/>
        </w:rPr>
        <w:t xml:space="preserve"> Відділ</w:t>
      </w:r>
      <w:r>
        <w:rPr>
          <w:lang w:val="uk-UA"/>
        </w:rPr>
        <w:t>у</w:t>
      </w:r>
      <w:r w:rsidRPr="005539C6">
        <w:rPr>
          <w:lang w:val="ru-RU"/>
        </w:rPr>
        <w:t xml:space="preserve"> захисту інтелектуальної власності та трансферу технологій </w:t>
      </w:r>
      <w:r>
        <w:rPr>
          <w:lang w:val="uk-UA"/>
        </w:rPr>
        <w:t xml:space="preserve">Науково-дослідної частини </w:t>
      </w:r>
      <w:r w:rsidRPr="005539C6">
        <w:rPr>
          <w:lang w:val="ru-RU"/>
        </w:rPr>
        <w:t>Університету</w:t>
      </w:r>
      <w:r>
        <w:rPr>
          <w:lang w:val="uk-UA"/>
        </w:rPr>
        <w:t xml:space="preserve"> (через проректор</w:t>
      </w:r>
      <w:r w:rsidR="00B26801">
        <w:rPr>
          <w:lang w:val="uk-UA"/>
        </w:rPr>
        <w:t>а з напряму наукової та інноваційної діяльності</w:t>
      </w:r>
      <w:r>
        <w:rPr>
          <w:lang w:val="uk-UA"/>
        </w:rPr>
        <w:t>)</w:t>
      </w:r>
      <w:r w:rsidRPr="005539C6">
        <w:rPr>
          <w:lang w:val="ru-RU"/>
        </w:rPr>
        <w:t>.</w:t>
      </w:r>
      <w:r w:rsidRPr="005539C6">
        <w:rPr>
          <w:lang w:val="ru-RU"/>
        </w:rPr>
        <w:br/>
      </w:r>
      <w:r w:rsidRPr="00B26801">
        <w:rPr>
          <w:lang w:val="ru-RU"/>
        </w:rPr>
        <w:t>6.1.3. Звіт має містити:</w:t>
      </w:r>
    </w:p>
    <w:p w14:paraId="0CE081B2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r>
        <w:t>короткий опис розробки;</w:t>
      </w:r>
    </w:p>
    <w:p w14:paraId="1BDC465C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r>
        <w:t>потенційні сфери її застосування;</w:t>
      </w:r>
    </w:p>
    <w:p w14:paraId="6C83EFD7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r>
        <w:t>аналіз можливих конкурентних технологій;</w:t>
      </w:r>
    </w:p>
    <w:p w14:paraId="1C9502B2" w14:textId="77777777" w:rsidR="003E6F99" w:rsidRPr="003E6F99" w:rsidRDefault="003E6F99" w:rsidP="008A6B1B">
      <w:pPr>
        <w:pStyle w:val="af"/>
        <w:numPr>
          <w:ilvl w:val="0"/>
          <w:numId w:val="14"/>
        </w:numPr>
        <w:jc w:val="both"/>
      </w:pPr>
      <w:r>
        <w:t>попередню оцінку комерційної цінності.</w:t>
      </w:r>
    </w:p>
    <w:p w14:paraId="09BF879A" w14:textId="2370ED47" w:rsidR="003E6F99" w:rsidRPr="0016406C" w:rsidRDefault="003E6F99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27" w:name="_Toc196609390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6.2. Етапи оцін</w:t>
      </w:r>
      <w:r w:rsidR="00662E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ювання</w:t>
      </w:r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комерційного потенціалу</w:t>
      </w:r>
      <w:bookmarkEnd w:id="27"/>
    </w:p>
    <w:p w14:paraId="13C1CC34" w14:textId="2D346475" w:rsidR="003E6F99" w:rsidRPr="00585649" w:rsidRDefault="003E6F99" w:rsidP="00662EC8">
      <w:pPr>
        <w:pStyle w:val="af"/>
        <w:jc w:val="both"/>
        <w:rPr>
          <w:lang w:val="en-US"/>
        </w:rPr>
      </w:pPr>
      <w:r>
        <w:t>6.2.1. Після отримання повідомлення</w:t>
      </w:r>
      <w:r w:rsidR="00466D0E">
        <w:rPr>
          <w:lang w:val="uk-UA"/>
        </w:rPr>
        <w:t xml:space="preserve">, утворена </w:t>
      </w:r>
      <w:r>
        <w:rPr>
          <w:lang w:val="uk-UA"/>
        </w:rPr>
        <w:t xml:space="preserve">в </w:t>
      </w:r>
      <w:r w:rsidR="00466D0E">
        <w:rPr>
          <w:lang w:val="uk-UA"/>
        </w:rPr>
        <w:t>У</w:t>
      </w:r>
      <w:r>
        <w:rPr>
          <w:lang w:val="uk-UA"/>
        </w:rPr>
        <w:t xml:space="preserve">ніверситеті </w:t>
      </w:r>
      <w:r w:rsidRPr="00585649">
        <w:rPr>
          <w:b/>
          <w:bCs/>
          <w:lang w:val="uk-UA"/>
        </w:rPr>
        <w:t xml:space="preserve">комісія з </w:t>
      </w:r>
      <w:r w:rsidR="00466D0E" w:rsidRPr="00585649">
        <w:rPr>
          <w:b/>
          <w:bCs/>
          <w:lang w:val="uk-UA"/>
        </w:rPr>
        <w:t xml:space="preserve">оцінювання потенціалу </w:t>
      </w:r>
      <w:r w:rsidR="00585649" w:rsidRPr="00585649">
        <w:rPr>
          <w:b/>
          <w:bCs/>
          <w:lang w:val="uk-UA"/>
        </w:rPr>
        <w:t>об</w:t>
      </w:r>
      <w:r w:rsidR="00585649" w:rsidRPr="00585649">
        <w:rPr>
          <w:b/>
          <w:bCs/>
          <w:lang w:val="en-US"/>
        </w:rPr>
        <w:t>’</w:t>
      </w:r>
      <w:r w:rsidR="00585649" w:rsidRPr="00585649">
        <w:rPr>
          <w:b/>
          <w:bCs/>
          <w:lang w:val="uk-UA"/>
        </w:rPr>
        <w:t>єктів права ІВ</w:t>
      </w:r>
      <w:r w:rsidR="00585649">
        <w:rPr>
          <w:lang w:val="uk-UA"/>
        </w:rPr>
        <w:t xml:space="preserve"> </w:t>
      </w:r>
      <w:r w:rsidR="00D144D2">
        <w:rPr>
          <w:lang w:val="uk-UA"/>
        </w:rPr>
        <w:t>виконує</w:t>
      </w:r>
      <w:r w:rsidRPr="00585649">
        <w:t xml:space="preserve"> </w:t>
      </w:r>
      <w:r w:rsidRPr="00585649">
        <w:rPr>
          <w:rStyle w:val="ae"/>
          <w:rFonts w:eastAsiaTheme="majorEastAsia"/>
          <w:lang w:val="ru-RU"/>
        </w:rPr>
        <w:t>першочергову</w:t>
      </w:r>
      <w:r w:rsidRPr="00585649">
        <w:rPr>
          <w:rStyle w:val="ae"/>
          <w:rFonts w:eastAsiaTheme="majorEastAsia"/>
        </w:rPr>
        <w:t xml:space="preserve"> </w:t>
      </w:r>
      <w:r w:rsidRPr="00585649">
        <w:rPr>
          <w:rStyle w:val="ae"/>
          <w:rFonts w:eastAsiaTheme="majorEastAsia"/>
          <w:lang w:val="ru-RU"/>
        </w:rPr>
        <w:t>оцінку</w:t>
      </w:r>
      <w:r w:rsidR="00583CB6">
        <w:rPr>
          <w:rStyle w:val="ae"/>
          <w:rFonts w:eastAsiaTheme="majorEastAsia"/>
          <w:lang w:val="uk-UA"/>
        </w:rPr>
        <w:t xml:space="preserve"> (скринінг)</w:t>
      </w:r>
      <w:r w:rsidRPr="00585649">
        <w:t xml:space="preserve">, </w:t>
      </w:r>
      <w:r w:rsidRPr="00585649">
        <w:rPr>
          <w:lang w:val="ru-RU"/>
        </w:rPr>
        <w:t>яка</w:t>
      </w:r>
      <w:r w:rsidRPr="00585649">
        <w:t xml:space="preserve"> </w:t>
      </w:r>
      <w:r w:rsidRPr="00585649">
        <w:rPr>
          <w:lang w:val="ru-RU"/>
        </w:rPr>
        <w:t>включає</w:t>
      </w:r>
      <w:r w:rsidRPr="00585649">
        <w:t>:</w:t>
      </w:r>
    </w:p>
    <w:p w14:paraId="6983C364" w14:textId="4288D392" w:rsidR="001674C1" w:rsidRPr="00D568C4" w:rsidRDefault="001674C1" w:rsidP="00D568C4">
      <w:pPr>
        <w:pStyle w:val="af"/>
        <w:numPr>
          <w:ilvl w:val="0"/>
          <w:numId w:val="14"/>
        </w:numPr>
        <w:jc w:val="both"/>
      </w:pPr>
      <w:r w:rsidRPr="00D568C4">
        <w:t>з</w:t>
      </w:r>
      <w:r w:rsidRPr="00D568C4">
        <w:t>агальні відомості</w:t>
      </w:r>
      <w:r w:rsidRPr="00D568C4">
        <w:t xml:space="preserve"> (характеристику)</w:t>
      </w:r>
      <w:r w:rsidR="00D568C4" w:rsidRPr="00D568C4">
        <w:t>;</w:t>
      </w:r>
    </w:p>
    <w:p w14:paraId="7EEBB674" w14:textId="1629537F" w:rsidR="001674C1" w:rsidRPr="00D568C4" w:rsidRDefault="001674C1" w:rsidP="00D568C4">
      <w:pPr>
        <w:pStyle w:val="af"/>
        <w:numPr>
          <w:ilvl w:val="0"/>
          <w:numId w:val="14"/>
        </w:numPr>
        <w:jc w:val="both"/>
      </w:pPr>
      <w:r w:rsidRPr="00D568C4">
        <w:t>п</w:t>
      </w:r>
      <w:r w:rsidRPr="00D568C4">
        <w:t>опередн</w:t>
      </w:r>
      <w:r w:rsidRPr="00D568C4">
        <w:t>ю</w:t>
      </w:r>
      <w:r w:rsidRPr="00D568C4">
        <w:t xml:space="preserve"> оцінк</w:t>
      </w:r>
      <w:r w:rsidRPr="00D568C4">
        <w:t>у</w:t>
      </w:r>
      <w:r w:rsidRPr="00D568C4">
        <w:t xml:space="preserve"> (скринінг)</w:t>
      </w:r>
      <w:r w:rsidR="00D568C4" w:rsidRPr="00D568C4">
        <w:t>;</w:t>
      </w:r>
    </w:p>
    <w:p w14:paraId="33C38C42" w14:textId="4A74DF3E" w:rsidR="001674C1" w:rsidRPr="00D568C4" w:rsidRDefault="001674C1" w:rsidP="00D568C4">
      <w:pPr>
        <w:pStyle w:val="af"/>
        <w:numPr>
          <w:ilvl w:val="0"/>
          <w:numId w:val="14"/>
        </w:numPr>
        <w:jc w:val="both"/>
      </w:pPr>
      <w:r w:rsidRPr="00D568C4">
        <w:t>п</w:t>
      </w:r>
      <w:r w:rsidRPr="00D568C4">
        <w:t>атентний аналіз та правовий аудит</w:t>
      </w:r>
      <w:r w:rsidRPr="00D568C4">
        <w:t xml:space="preserve"> (</w:t>
      </w:r>
      <w:r w:rsidR="00D568C4" w:rsidRPr="00D568C4">
        <w:t>за потреби);</w:t>
      </w:r>
    </w:p>
    <w:p w14:paraId="6FE88D3A" w14:textId="00A51888" w:rsidR="001674C1" w:rsidRPr="00D568C4" w:rsidRDefault="00D568C4" w:rsidP="00D568C4">
      <w:pPr>
        <w:pStyle w:val="af"/>
        <w:numPr>
          <w:ilvl w:val="0"/>
          <w:numId w:val="14"/>
        </w:numPr>
        <w:jc w:val="both"/>
      </w:pPr>
      <w:r w:rsidRPr="00D568C4">
        <w:t>т</w:t>
      </w:r>
      <w:r w:rsidR="001674C1" w:rsidRPr="00D568C4">
        <w:t>ехнічний аналіз і верифікаці</w:t>
      </w:r>
      <w:r w:rsidRPr="00D568C4">
        <w:t>ю (за потреби);</w:t>
      </w:r>
    </w:p>
    <w:p w14:paraId="477ECE53" w14:textId="58AAC610" w:rsidR="001674C1" w:rsidRPr="00D568C4" w:rsidRDefault="00D568C4" w:rsidP="00D568C4">
      <w:pPr>
        <w:pStyle w:val="af"/>
        <w:numPr>
          <w:ilvl w:val="0"/>
          <w:numId w:val="14"/>
        </w:numPr>
        <w:jc w:val="both"/>
      </w:pPr>
      <w:r w:rsidRPr="00D568C4">
        <w:t>а</w:t>
      </w:r>
      <w:r w:rsidR="001674C1" w:rsidRPr="00D568C4">
        <w:t>наліз ринкового потенціалу</w:t>
      </w:r>
      <w:r w:rsidRPr="00D568C4">
        <w:t>;</w:t>
      </w:r>
    </w:p>
    <w:p w14:paraId="66BE217D" w14:textId="2A7D378B" w:rsidR="001674C1" w:rsidRPr="00D568C4" w:rsidRDefault="00D568C4" w:rsidP="00D568C4">
      <w:pPr>
        <w:pStyle w:val="af"/>
        <w:numPr>
          <w:ilvl w:val="0"/>
          <w:numId w:val="14"/>
        </w:numPr>
        <w:jc w:val="both"/>
      </w:pPr>
      <w:r w:rsidRPr="00D568C4">
        <w:t>рекомендації</w:t>
      </w:r>
      <w:r w:rsidR="001674C1" w:rsidRPr="00D568C4">
        <w:t xml:space="preserve"> форми комерціалізації</w:t>
      </w:r>
      <w:r w:rsidRPr="00D568C4">
        <w:t>;</w:t>
      </w:r>
    </w:p>
    <w:p w14:paraId="50EC9C35" w14:textId="20C8ABBC" w:rsidR="00D568C4" w:rsidRPr="00D568C4" w:rsidRDefault="00D568C4" w:rsidP="00D568C4">
      <w:pPr>
        <w:pStyle w:val="af"/>
        <w:numPr>
          <w:ilvl w:val="0"/>
          <w:numId w:val="14"/>
        </w:numPr>
        <w:jc w:val="both"/>
      </w:pPr>
      <w:r w:rsidRPr="00D568C4">
        <w:t>загальні в</w:t>
      </w:r>
      <w:r w:rsidR="001674C1" w:rsidRPr="00D568C4">
        <w:t>исновки та рекомендації</w:t>
      </w:r>
      <w:r w:rsidRPr="00D568C4">
        <w:t>.</w:t>
      </w:r>
    </w:p>
    <w:p w14:paraId="3A94B93E" w14:textId="7D4E9CFA" w:rsidR="003E6F99" w:rsidRPr="005539C6" w:rsidRDefault="003E6F99" w:rsidP="001674C1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6.2.2. Якщо розробка має значний потенціал, </w:t>
      </w:r>
      <w:r w:rsidR="004240D4">
        <w:rPr>
          <w:lang w:val="uk-UA"/>
        </w:rPr>
        <w:t xml:space="preserve">то </w:t>
      </w:r>
      <w:r w:rsidRPr="005539C6">
        <w:rPr>
          <w:lang w:val="ru-RU"/>
        </w:rPr>
        <w:t xml:space="preserve">вона переходить </w:t>
      </w:r>
      <w:r w:rsidR="00D144D2">
        <w:rPr>
          <w:lang w:val="uk-UA"/>
        </w:rPr>
        <w:t>на етап</w:t>
      </w:r>
      <w:r w:rsidRPr="005539C6">
        <w:rPr>
          <w:lang w:val="ru-RU"/>
        </w:rPr>
        <w:t xml:space="preserve"> </w:t>
      </w:r>
      <w:r w:rsidRPr="005539C6">
        <w:rPr>
          <w:b/>
          <w:bCs/>
          <w:lang w:val="ru-RU"/>
        </w:rPr>
        <w:t>детального аналізу</w:t>
      </w:r>
      <w:r w:rsidRPr="005539C6">
        <w:rPr>
          <w:lang w:val="ru-RU"/>
        </w:rPr>
        <w:t xml:space="preserve"> з метою визначення найкращого механізму </w:t>
      </w:r>
      <w:r w:rsidR="00D144D2">
        <w:rPr>
          <w:lang w:val="uk-UA"/>
        </w:rPr>
        <w:t xml:space="preserve">(форм) </w:t>
      </w:r>
      <w:r w:rsidRPr="005539C6">
        <w:rPr>
          <w:lang w:val="ru-RU"/>
        </w:rPr>
        <w:t>комерціалізації (ліцензування, стартап, стратегічне партнерство тощо)</w:t>
      </w:r>
      <w:r w:rsidR="00E05C88">
        <w:rPr>
          <w:lang w:val="ru-RU"/>
        </w:rPr>
        <w:t xml:space="preserve"> із залученням фахівців БІЦ «ТехСтартапСкул» та/або Наукового парку Університету</w:t>
      </w:r>
      <w:r w:rsidRPr="005539C6">
        <w:rPr>
          <w:lang w:val="ru-RU"/>
        </w:rPr>
        <w:t>.</w:t>
      </w:r>
    </w:p>
    <w:p w14:paraId="13D72141" w14:textId="77777777" w:rsidR="004240D4" w:rsidRPr="005539C6" w:rsidRDefault="004240D4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8" w:name="_Toc19660939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6.3. Алгоритм та протокол оцінювання комерційного потенціалу ідеї/розробки</w:t>
      </w:r>
      <w:bookmarkEnd w:id="28"/>
    </w:p>
    <w:p w14:paraId="3F236C84" w14:textId="283D4616" w:rsidR="004240D4" w:rsidRPr="005539C6" w:rsidRDefault="004240D4" w:rsidP="00662EC8">
      <w:pPr>
        <w:pStyle w:val="af"/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Алгоритм оцін</w:t>
      </w:r>
      <w:r w:rsidR="0016406C">
        <w:rPr>
          <w:rStyle w:val="ae"/>
          <w:rFonts w:eastAsiaTheme="majorEastAsia"/>
          <w:lang w:val="uk-UA"/>
        </w:rPr>
        <w:t>ювання</w:t>
      </w:r>
      <w:r w:rsidRPr="005539C6">
        <w:rPr>
          <w:rStyle w:val="ae"/>
          <w:rFonts w:eastAsiaTheme="majorEastAsia"/>
          <w:lang w:val="ru-RU"/>
        </w:rPr>
        <w:t xml:space="preserve"> комерційного потенціалу</w:t>
      </w:r>
      <w:r w:rsidR="005A56C7">
        <w:rPr>
          <w:rStyle w:val="ae"/>
          <w:rFonts w:eastAsiaTheme="majorEastAsia"/>
          <w:lang w:val="ru-RU"/>
        </w:rPr>
        <w:t xml:space="preserve"> ОПІВ</w:t>
      </w:r>
      <w:r w:rsidRPr="005539C6">
        <w:rPr>
          <w:rStyle w:val="ae"/>
          <w:rFonts w:eastAsiaTheme="majorEastAsia"/>
          <w:lang w:val="ru-RU"/>
        </w:rPr>
        <w:t xml:space="preserve"> складається з декількох ключових етапів:</w:t>
      </w:r>
    </w:p>
    <w:p w14:paraId="4D06DCBE" w14:textId="779FBB37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</w:t>
      </w:r>
      <w:r w:rsidRPr="005539C6">
        <w:rPr>
          <w:rStyle w:val="ae"/>
          <w:rFonts w:eastAsiaTheme="majorEastAsia"/>
          <w:lang w:val="ru-RU"/>
        </w:rPr>
        <w:t>. Попередня оцінка (скринінг)</w:t>
      </w:r>
      <w:r>
        <w:rPr>
          <w:rStyle w:val="ae"/>
          <w:rFonts w:eastAsiaTheme="majorEastAsia"/>
          <w:lang w:val="uk-UA"/>
        </w:rPr>
        <w:t xml:space="preserve"> – здійснює </w:t>
      </w:r>
      <w:r w:rsidR="00832EE8">
        <w:rPr>
          <w:rStyle w:val="ae"/>
          <w:rFonts w:eastAsiaTheme="majorEastAsia"/>
          <w:lang w:val="uk-UA"/>
        </w:rPr>
        <w:t>Бізнес-інноваційний центр «ТехСтартапСкул»:</w:t>
      </w:r>
    </w:p>
    <w:p w14:paraId="1B4F483B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r w:rsidRPr="005539C6">
        <w:rPr>
          <w:lang w:val="ru-RU"/>
        </w:rPr>
        <w:t>Перевірка відповідності розробки стратегічним цілям Університету.</w:t>
      </w:r>
    </w:p>
    <w:p w14:paraId="4B92C5CA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r w:rsidRPr="005539C6">
        <w:rPr>
          <w:lang w:val="ru-RU"/>
        </w:rPr>
        <w:t>Первинний аналіз можливості патентування чи авторського захисту.</w:t>
      </w:r>
    </w:p>
    <w:p w14:paraId="58BAC5BA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r w:rsidRPr="005539C6">
        <w:rPr>
          <w:lang w:val="ru-RU"/>
        </w:rPr>
        <w:t>Оцінка загальних ринкових перспектив (розмір ринку, рівень конкуренції).</w:t>
      </w:r>
    </w:p>
    <w:p w14:paraId="10404744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r w:rsidRPr="005539C6">
        <w:rPr>
          <w:lang w:val="ru-RU"/>
        </w:rPr>
        <w:lastRenderedPageBreak/>
        <w:t>Визначення рівня готовності технології до комерційного застосування (</w:t>
      </w:r>
      <w:r>
        <w:t>TRL</w:t>
      </w:r>
      <w:r w:rsidRPr="005539C6">
        <w:rPr>
          <w:lang w:val="ru-RU"/>
        </w:rPr>
        <w:t xml:space="preserve"> - </w:t>
      </w:r>
      <w:r>
        <w:t>Technology</w:t>
      </w:r>
      <w:r w:rsidRPr="005539C6">
        <w:rPr>
          <w:lang w:val="ru-RU"/>
        </w:rPr>
        <w:t xml:space="preserve"> </w:t>
      </w:r>
      <w:r>
        <w:t>Readiness</w:t>
      </w:r>
      <w:r w:rsidRPr="005539C6">
        <w:rPr>
          <w:lang w:val="ru-RU"/>
        </w:rPr>
        <w:t xml:space="preserve"> </w:t>
      </w:r>
      <w:r>
        <w:t>Level</w:t>
      </w:r>
      <w:r w:rsidRPr="005539C6">
        <w:rPr>
          <w:lang w:val="ru-RU"/>
        </w:rPr>
        <w:t>).</w:t>
      </w:r>
    </w:p>
    <w:p w14:paraId="0CFAB540" w14:textId="4B41B085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II</w:t>
      </w:r>
      <w:r w:rsidRPr="005539C6">
        <w:rPr>
          <w:rStyle w:val="ae"/>
          <w:rFonts w:eastAsiaTheme="majorEastAsia"/>
          <w:lang w:val="ru-RU"/>
        </w:rPr>
        <w:t>. Патентний аналіз та правовий аудит</w:t>
      </w:r>
      <w:r w:rsidR="00832EE8">
        <w:rPr>
          <w:rStyle w:val="ae"/>
          <w:rFonts w:eastAsiaTheme="majorEastAsia"/>
          <w:lang w:val="uk-UA"/>
        </w:rPr>
        <w:t xml:space="preserve"> - здійснює </w:t>
      </w:r>
      <w:r w:rsidR="00832EE8" w:rsidRPr="00832EE8">
        <w:rPr>
          <w:rStyle w:val="ae"/>
          <w:rFonts w:eastAsiaTheme="majorEastAsia"/>
          <w:lang w:val="uk-UA"/>
        </w:rPr>
        <w:t>Відділ захисту інтелектуальної власності та трансферу технологій Науково-дослідної частини</w:t>
      </w:r>
      <w:r w:rsidR="005A56C7">
        <w:rPr>
          <w:rStyle w:val="ae"/>
          <w:rFonts w:eastAsiaTheme="majorEastAsia"/>
          <w:lang w:val="uk-UA"/>
        </w:rPr>
        <w:t xml:space="preserve"> (офіс трансферу технологій)</w:t>
      </w:r>
      <w:r w:rsidR="00832EE8">
        <w:rPr>
          <w:rStyle w:val="ae"/>
          <w:rFonts w:eastAsiaTheme="majorEastAsia"/>
          <w:lang w:val="uk-UA"/>
        </w:rPr>
        <w:t>:</w:t>
      </w:r>
    </w:p>
    <w:p w14:paraId="09081EE9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r w:rsidRPr="005539C6">
        <w:rPr>
          <w:lang w:val="ru-RU"/>
        </w:rPr>
        <w:t>Перевірка наявності аналогів у базах патентів.</w:t>
      </w:r>
    </w:p>
    <w:p w14:paraId="17968F23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r w:rsidRPr="005539C6">
        <w:rPr>
          <w:lang w:val="ru-RU"/>
        </w:rPr>
        <w:t>Аналіз юридичних ризиків, пов’язаних із правами на розробку.</w:t>
      </w:r>
    </w:p>
    <w:p w14:paraId="05FDF7ED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r w:rsidRPr="005539C6">
        <w:rPr>
          <w:lang w:val="ru-RU"/>
        </w:rPr>
        <w:t>Визначення обмежень у використанні технології (наприклад, якщо вона створена в рамках держфінансування).</w:t>
      </w:r>
    </w:p>
    <w:p w14:paraId="7B1CFA23" w14:textId="207F47A7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III</w:t>
      </w:r>
      <w:r w:rsidRPr="005539C6">
        <w:rPr>
          <w:rStyle w:val="ae"/>
          <w:rFonts w:eastAsiaTheme="majorEastAsia"/>
          <w:lang w:val="ru-RU"/>
        </w:rPr>
        <w:t>. Технічний аналіз і верифікація</w:t>
      </w:r>
      <w:r w:rsidR="00832EE8">
        <w:rPr>
          <w:rStyle w:val="ae"/>
          <w:rFonts w:eastAsiaTheme="majorEastAsia"/>
          <w:lang w:val="uk-UA"/>
        </w:rPr>
        <w:t xml:space="preserve"> – координує відповідальний від Науково-технічної ради Університету:</w:t>
      </w:r>
    </w:p>
    <w:p w14:paraId="21B51604" w14:textId="0EC00580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uk-UA"/>
        </w:rPr>
      </w:pPr>
      <w:r w:rsidRPr="005539C6">
        <w:rPr>
          <w:lang w:val="uk-UA"/>
        </w:rPr>
        <w:t>Оцін</w:t>
      </w:r>
      <w:r w:rsidR="00832EE8">
        <w:rPr>
          <w:lang w:val="uk-UA"/>
        </w:rPr>
        <w:t>ювання</w:t>
      </w:r>
      <w:r w:rsidRPr="005539C6">
        <w:rPr>
          <w:lang w:val="uk-UA"/>
        </w:rPr>
        <w:t xml:space="preserve"> </w:t>
      </w:r>
      <w:r w:rsidR="00832EE8">
        <w:rPr>
          <w:lang w:val="uk-UA"/>
        </w:rPr>
        <w:t xml:space="preserve">можливості </w:t>
      </w:r>
      <w:r w:rsidRPr="005539C6">
        <w:rPr>
          <w:lang w:val="uk-UA"/>
        </w:rPr>
        <w:t>технічної реаліз</w:t>
      </w:r>
      <w:r w:rsidR="00832EE8">
        <w:rPr>
          <w:lang w:val="uk-UA"/>
        </w:rPr>
        <w:t>ації</w:t>
      </w:r>
      <w:r w:rsidRPr="005539C6">
        <w:rPr>
          <w:lang w:val="uk-UA"/>
        </w:rPr>
        <w:t xml:space="preserve"> розробки.</w:t>
      </w:r>
    </w:p>
    <w:p w14:paraId="3B1A5053" w14:textId="77777777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ru-RU"/>
        </w:rPr>
      </w:pPr>
      <w:r w:rsidRPr="005539C6">
        <w:rPr>
          <w:lang w:val="ru-RU"/>
        </w:rPr>
        <w:t>Аналіз необхідних змін для комерційного використання.</w:t>
      </w:r>
    </w:p>
    <w:p w14:paraId="7B8854D1" w14:textId="77777777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ru-RU"/>
        </w:rPr>
      </w:pPr>
      <w:r w:rsidRPr="005539C6">
        <w:rPr>
          <w:lang w:val="ru-RU"/>
        </w:rPr>
        <w:t>Визначення ресурсів для подальшого доопрацювання.</w:t>
      </w:r>
    </w:p>
    <w:p w14:paraId="382ADFDF" w14:textId="646D1F8B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IV</w:t>
      </w:r>
      <w:r w:rsidRPr="005539C6">
        <w:rPr>
          <w:rStyle w:val="ae"/>
          <w:rFonts w:eastAsiaTheme="majorEastAsia"/>
          <w:lang w:val="ru-RU"/>
        </w:rPr>
        <w:t>. Аналіз ринкового потенціалу</w:t>
      </w:r>
      <w:r w:rsidR="00832EE8" w:rsidRPr="005539C6">
        <w:rPr>
          <w:lang w:val="ru-RU"/>
        </w:rPr>
        <w:t xml:space="preserve"> </w:t>
      </w:r>
      <w:r w:rsidR="00832EE8">
        <w:rPr>
          <w:lang w:val="uk-UA"/>
        </w:rPr>
        <w:t xml:space="preserve">- </w:t>
      </w:r>
      <w:r w:rsidR="00832EE8" w:rsidRPr="005539C6">
        <w:rPr>
          <w:rStyle w:val="ae"/>
          <w:rFonts w:eastAsiaTheme="majorEastAsia"/>
          <w:lang w:val="ru-RU"/>
        </w:rPr>
        <w:t>здійснює Бізнес-інноваційний центр «ТехСтартапСкул»</w:t>
      </w:r>
      <w:r w:rsidR="00832EE8">
        <w:rPr>
          <w:rStyle w:val="ae"/>
          <w:rFonts w:eastAsiaTheme="majorEastAsia"/>
          <w:lang w:val="uk-UA"/>
        </w:rPr>
        <w:t>:</w:t>
      </w:r>
    </w:p>
    <w:p w14:paraId="5FDB30EC" w14:textId="77777777" w:rsidR="004240D4" w:rsidRDefault="004240D4" w:rsidP="008A6B1B">
      <w:pPr>
        <w:pStyle w:val="af"/>
        <w:numPr>
          <w:ilvl w:val="0"/>
          <w:numId w:val="19"/>
        </w:numPr>
        <w:jc w:val="both"/>
      </w:pPr>
      <w:r>
        <w:t>Визначення цільових сегментів ринку.</w:t>
      </w:r>
    </w:p>
    <w:p w14:paraId="76F0AF70" w14:textId="77777777" w:rsidR="004240D4" w:rsidRPr="005539C6" w:rsidRDefault="004240D4" w:rsidP="008A6B1B">
      <w:pPr>
        <w:pStyle w:val="af"/>
        <w:numPr>
          <w:ilvl w:val="0"/>
          <w:numId w:val="19"/>
        </w:numPr>
        <w:jc w:val="both"/>
        <w:rPr>
          <w:lang w:val="ru-RU"/>
        </w:rPr>
      </w:pPr>
      <w:r w:rsidRPr="005539C6">
        <w:rPr>
          <w:lang w:val="ru-RU"/>
        </w:rPr>
        <w:t>Аналіз конкурентів та потенційних партнерів.</w:t>
      </w:r>
    </w:p>
    <w:p w14:paraId="0A875680" w14:textId="77777777" w:rsidR="004240D4" w:rsidRPr="005539C6" w:rsidRDefault="004240D4" w:rsidP="008A6B1B">
      <w:pPr>
        <w:pStyle w:val="af"/>
        <w:numPr>
          <w:ilvl w:val="0"/>
          <w:numId w:val="19"/>
        </w:numPr>
        <w:jc w:val="both"/>
        <w:rPr>
          <w:lang w:val="ru-RU"/>
        </w:rPr>
      </w:pPr>
      <w:r w:rsidRPr="005539C6">
        <w:rPr>
          <w:lang w:val="ru-RU"/>
        </w:rPr>
        <w:t>Оцінка вартості комерціалізації та необхідного фінансування.</w:t>
      </w:r>
    </w:p>
    <w:p w14:paraId="500B5B17" w14:textId="365A29A4" w:rsidR="00832EE8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V</w:t>
      </w:r>
      <w:r w:rsidRPr="005539C6">
        <w:rPr>
          <w:rStyle w:val="ae"/>
          <w:rFonts w:eastAsiaTheme="majorEastAsia"/>
          <w:lang w:val="ru-RU"/>
        </w:rPr>
        <w:t>. Формування комерційної стратегії</w:t>
      </w:r>
      <w:r w:rsidR="00832EE8">
        <w:rPr>
          <w:rStyle w:val="ae"/>
          <w:rFonts w:eastAsiaTheme="majorEastAsia"/>
          <w:lang w:val="uk-UA"/>
        </w:rPr>
        <w:t xml:space="preserve"> </w:t>
      </w:r>
      <w:r w:rsidR="00832EE8">
        <w:rPr>
          <w:lang w:val="uk-UA"/>
        </w:rPr>
        <w:t xml:space="preserve">- </w:t>
      </w:r>
      <w:r w:rsidR="00832EE8" w:rsidRPr="005539C6">
        <w:rPr>
          <w:rStyle w:val="ae"/>
          <w:rFonts w:eastAsiaTheme="majorEastAsia"/>
          <w:lang w:val="ru-RU"/>
        </w:rPr>
        <w:t>здійснює Бізнес-інноваційний центр «ТехСтартапСкул»</w:t>
      </w:r>
      <w:r w:rsidR="00A54E10">
        <w:rPr>
          <w:rStyle w:val="ae"/>
          <w:rFonts w:eastAsiaTheme="majorEastAsia"/>
          <w:lang w:val="ru-RU"/>
        </w:rPr>
        <w:t xml:space="preserve"> або Науковий парк</w:t>
      </w:r>
      <w:r w:rsidR="00832EE8">
        <w:rPr>
          <w:rStyle w:val="ae"/>
          <w:rFonts w:eastAsiaTheme="majorEastAsia"/>
          <w:lang w:val="uk-UA"/>
        </w:rPr>
        <w:t xml:space="preserve"> спільно з </w:t>
      </w:r>
      <w:r w:rsidR="00832EE8" w:rsidRPr="00832EE8">
        <w:rPr>
          <w:rStyle w:val="ae"/>
          <w:rFonts w:eastAsiaTheme="majorEastAsia"/>
          <w:lang w:val="uk-UA"/>
        </w:rPr>
        <w:t>Відділ</w:t>
      </w:r>
      <w:r w:rsidR="00832EE8">
        <w:rPr>
          <w:rStyle w:val="ae"/>
          <w:rFonts w:eastAsiaTheme="majorEastAsia"/>
          <w:lang w:val="uk-UA"/>
        </w:rPr>
        <w:t>ом</w:t>
      </w:r>
      <w:r w:rsidR="00832EE8" w:rsidRPr="00832EE8">
        <w:rPr>
          <w:rStyle w:val="ae"/>
          <w:rFonts w:eastAsiaTheme="majorEastAsia"/>
          <w:lang w:val="uk-UA"/>
        </w:rPr>
        <w:t xml:space="preserve"> захисту інтелектуальної власності та трансферу технологій Науково-дослідної частини</w:t>
      </w:r>
      <w:r w:rsidR="00832EE8">
        <w:rPr>
          <w:rStyle w:val="ae"/>
          <w:rFonts w:eastAsiaTheme="majorEastAsia"/>
          <w:lang w:val="uk-UA"/>
        </w:rPr>
        <w:t>:</w:t>
      </w:r>
    </w:p>
    <w:p w14:paraId="08441EA3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5539C6">
        <w:rPr>
          <w:lang w:val="ru-RU"/>
        </w:rPr>
        <w:t>Вибір форми комерціалізації (ліцензування, створення стартапу, госпдоговір).</w:t>
      </w:r>
    </w:p>
    <w:p w14:paraId="38580258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5539C6">
        <w:rPr>
          <w:lang w:val="ru-RU"/>
        </w:rPr>
        <w:t>Визначення ключових ризиків та шляхів їх мінімізації.</w:t>
      </w:r>
    </w:p>
    <w:p w14:paraId="235ECD7A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5539C6">
        <w:rPr>
          <w:lang w:val="ru-RU"/>
        </w:rPr>
        <w:t>Розробка бізнес-моделі для комерційного застосування технології.</w:t>
      </w:r>
    </w:p>
    <w:p w14:paraId="06FD7D31" w14:textId="15BB9234" w:rsidR="004240D4" w:rsidRPr="005539C6" w:rsidRDefault="004240D4" w:rsidP="00662EC8">
      <w:pPr>
        <w:pStyle w:val="af"/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Протокол оцін</w:t>
      </w:r>
      <w:r w:rsidR="00662EC8">
        <w:rPr>
          <w:rStyle w:val="ae"/>
          <w:rFonts w:eastAsiaTheme="majorEastAsia"/>
          <w:lang w:val="uk-UA"/>
        </w:rPr>
        <w:t>ювання</w:t>
      </w:r>
      <w:r w:rsidRPr="005539C6">
        <w:rPr>
          <w:rStyle w:val="ae"/>
          <w:rFonts w:eastAsiaTheme="majorEastAsia"/>
          <w:lang w:val="ru-RU"/>
        </w:rPr>
        <w:t xml:space="preserve"> комерційного потенціалу </w:t>
      </w:r>
      <w:r w:rsidR="00D144D2">
        <w:rPr>
          <w:rStyle w:val="ae"/>
          <w:rFonts w:eastAsiaTheme="majorEastAsia"/>
          <w:lang w:val="uk-UA"/>
        </w:rPr>
        <w:t xml:space="preserve">ідеї/розробки </w:t>
      </w:r>
      <w:r w:rsidR="00662EC8">
        <w:rPr>
          <w:rStyle w:val="ae"/>
          <w:rFonts w:eastAsiaTheme="majorEastAsia"/>
          <w:lang w:val="uk-UA"/>
        </w:rPr>
        <w:t xml:space="preserve">(форму наведено у Додатку) </w:t>
      </w:r>
      <w:r w:rsidR="00D412B2">
        <w:rPr>
          <w:rStyle w:val="ae"/>
          <w:rFonts w:eastAsiaTheme="majorEastAsia"/>
          <w:lang w:val="ru-RU"/>
        </w:rPr>
        <w:t>передбачає надання у висновках</w:t>
      </w:r>
      <w:r w:rsidRPr="005539C6">
        <w:rPr>
          <w:rStyle w:val="ae"/>
          <w:rFonts w:eastAsiaTheme="majorEastAsia"/>
          <w:lang w:val="ru-RU"/>
        </w:rPr>
        <w:t>:</w:t>
      </w:r>
    </w:p>
    <w:p w14:paraId="17CD8F0A" w14:textId="77777777" w:rsidR="00DD16B6" w:rsidRPr="00931ECF" w:rsidRDefault="00DD16B6" w:rsidP="00931ECF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931ECF">
        <w:rPr>
          <w:lang w:val="ru-RU"/>
        </w:rPr>
        <w:t>оцінки загального комерційного потенціалу (високий/середній/низький);</w:t>
      </w:r>
    </w:p>
    <w:p w14:paraId="43F52CED" w14:textId="77777777" w:rsidR="00DD16B6" w:rsidRPr="00931ECF" w:rsidRDefault="00DD16B6" w:rsidP="00931ECF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931ECF">
        <w:rPr>
          <w:lang w:val="ru-RU"/>
        </w:rPr>
        <w:t>рекомендацій щодо подальших кроків;</w:t>
      </w:r>
    </w:p>
    <w:p w14:paraId="2FC96614" w14:textId="77777777" w:rsidR="00DD16B6" w:rsidRPr="00931ECF" w:rsidRDefault="00DD16B6" w:rsidP="00931ECF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931ECF">
        <w:rPr>
          <w:lang w:val="ru-RU"/>
        </w:rPr>
        <w:t>пропозицій щодо патентного захисту, фінансування або партнерств;</w:t>
      </w:r>
    </w:p>
    <w:p w14:paraId="5C5DC8E8" w14:textId="77777777" w:rsidR="00DD16B6" w:rsidRPr="00931ECF" w:rsidRDefault="00DD16B6" w:rsidP="00931ECF">
      <w:pPr>
        <w:pStyle w:val="af"/>
        <w:numPr>
          <w:ilvl w:val="0"/>
          <w:numId w:val="20"/>
        </w:numPr>
        <w:jc w:val="both"/>
        <w:rPr>
          <w:lang w:val="ru-RU"/>
        </w:rPr>
      </w:pPr>
      <w:r w:rsidRPr="00931ECF">
        <w:rPr>
          <w:lang w:val="ru-RU"/>
        </w:rPr>
        <w:t>оцінки готовності до комерціалізації (чи є прототип, чи потрібне доопрацювання до MVP).</w:t>
      </w:r>
    </w:p>
    <w:p w14:paraId="70D16CB3" w14:textId="77777777" w:rsidR="00832EE8" w:rsidRDefault="00832EE8" w:rsidP="00662EC8">
      <w:pPr>
        <w:pStyle w:val="af"/>
        <w:ind w:left="720"/>
        <w:jc w:val="both"/>
        <w:rPr>
          <w:b/>
          <w:bCs/>
          <w:lang w:val="uk-UA"/>
        </w:rPr>
      </w:pPr>
    </w:p>
    <w:p w14:paraId="08DF66D1" w14:textId="77777777" w:rsidR="006C5B14" w:rsidRPr="005539C6" w:rsidRDefault="006C5B14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9" w:name="_Toc19660939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6.4. Процедура прийняття рішення щодо форм комерціалізації</w:t>
      </w:r>
      <w:bookmarkEnd w:id="29"/>
    </w:p>
    <w:p w14:paraId="7DE56F76" w14:textId="5C2867E8" w:rsidR="00DB71FA" w:rsidRPr="009735E1" w:rsidRDefault="006C5B14" w:rsidP="00662EC8">
      <w:pPr>
        <w:pStyle w:val="af"/>
        <w:jc w:val="both"/>
        <w:rPr>
          <w:b/>
          <w:bCs/>
          <w:lang w:val="ru-RU"/>
        </w:rPr>
      </w:pPr>
      <w:r w:rsidRPr="005539C6">
        <w:rPr>
          <w:lang w:val="ru-RU"/>
        </w:rPr>
        <w:t>6.4.1</w:t>
      </w:r>
      <w:r w:rsidRPr="009735E1">
        <w:rPr>
          <w:b/>
          <w:bCs/>
          <w:lang w:val="ru-RU"/>
        </w:rPr>
        <w:t xml:space="preserve">. </w:t>
      </w:r>
      <w:r w:rsidR="00006E72" w:rsidRPr="009735E1">
        <w:rPr>
          <w:b/>
          <w:bCs/>
          <w:lang w:val="ru-RU"/>
        </w:rPr>
        <w:t xml:space="preserve">Комісія з </w:t>
      </w:r>
      <w:r w:rsidR="00A479CC" w:rsidRPr="009735E1">
        <w:rPr>
          <w:b/>
          <w:bCs/>
          <w:lang w:val="ru-RU"/>
        </w:rPr>
        <w:t xml:space="preserve">оцінювання комерційного потенціалу об'єктів права ІВ або визначений </w:t>
      </w:r>
      <w:r w:rsidR="009735E1" w:rsidRPr="009735E1">
        <w:rPr>
          <w:b/>
          <w:bCs/>
          <w:lang w:val="ru-RU"/>
        </w:rPr>
        <w:t xml:space="preserve">керівництвом Університету </w:t>
      </w:r>
      <w:r w:rsidR="009735E1">
        <w:rPr>
          <w:b/>
          <w:bCs/>
          <w:lang w:val="ru-RU"/>
        </w:rPr>
        <w:t>структурний</w:t>
      </w:r>
      <w:r w:rsidR="009735E1" w:rsidRPr="009735E1">
        <w:rPr>
          <w:b/>
          <w:bCs/>
          <w:lang w:val="ru-RU"/>
        </w:rPr>
        <w:t xml:space="preserve"> підрозділ</w:t>
      </w:r>
      <w:r w:rsidR="00A479CC" w:rsidRPr="009735E1">
        <w:rPr>
          <w:b/>
          <w:bCs/>
          <w:lang w:val="ru-RU"/>
        </w:rPr>
        <w:t xml:space="preserve"> надає рекомендації</w:t>
      </w:r>
      <w:r w:rsidR="009735E1">
        <w:rPr>
          <w:b/>
          <w:bCs/>
          <w:lang w:val="ru-RU"/>
        </w:rPr>
        <w:t xml:space="preserve"> щодо</w:t>
      </w:r>
      <w:r w:rsidRPr="009735E1">
        <w:rPr>
          <w:b/>
          <w:bCs/>
          <w:lang w:val="ru-RU"/>
        </w:rPr>
        <w:t xml:space="preserve"> найбільш ефективної форми комерціалізації</w:t>
      </w:r>
      <w:r w:rsidR="009735E1">
        <w:rPr>
          <w:b/>
          <w:bCs/>
          <w:lang w:val="ru-RU"/>
        </w:rPr>
        <w:t xml:space="preserve"> розробки</w:t>
      </w:r>
      <w:r w:rsidRPr="009735E1">
        <w:rPr>
          <w:b/>
          <w:bCs/>
          <w:lang w:val="ru-RU"/>
        </w:rPr>
        <w:t>.</w:t>
      </w:r>
    </w:p>
    <w:p w14:paraId="7D780FA7" w14:textId="4CA8AC43" w:rsidR="006C5B14" w:rsidRDefault="006C5B14" w:rsidP="00662EC8">
      <w:pPr>
        <w:pStyle w:val="af"/>
        <w:jc w:val="both"/>
      </w:pPr>
      <w:r w:rsidRPr="005539C6">
        <w:rPr>
          <w:lang w:val="ru-RU"/>
        </w:rPr>
        <w:lastRenderedPageBreak/>
        <w:br/>
      </w:r>
      <w:r>
        <w:t>6.4.2. Університет має можливість:</w:t>
      </w:r>
    </w:p>
    <w:p w14:paraId="01FD6E8F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r w:rsidRPr="005539C6">
        <w:rPr>
          <w:lang w:val="ru-RU"/>
        </w:rPr>
        <w:t>передати права на розробку через ліцензійну угоду;</w:t>
      </w:r>
    </w:p>
    <w:p w14:paraId="72872536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r w:rsidRPr="005539C6">
        <w:rPr>
          <w:lang w:val="ru-RU"/>
        </w:rPr>
        <w:t>створити стартап або спін-офф на її основі;</w:t>
      </w:r>
    </w:p>
    <w:p w14:paraId="45AB6A7A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r w:rsidRPr="005539C6">
        <w:rPr>
          <w:lang w:val="ru-RU"/>
        </w:rPr>
        <w:t>укласти договір про спільні дослідження з бізнесом;</w:t>
      </w:r>
    </w:p>
    <w:p w14:paraId="231E2ED6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r w:rsidRPr="005539C6">
        <w:rPr>
          <w:lang w:val="ru-RU"/>
        </w:rPr>
        <w:t>залучити венчурних інвесторів або міжнародні грантові програми.</w:t>
      </w:r>
    </w:p>
    <w:p w14:paraId="5C209D6A" w14:textId="7C506177" w:rsidR="006C5B14" w:rsidRPr="006C5B14" w:rsidRDefault="006C5B14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 xml:space="preserve">6.4.3. Після ухвалення рішення розпочинається практична реалізація механізму комерціалізації, включаючи юридичне оформлення угод, маркетингову підтримку та підготовку технології до ринкового впровадження, із можливим залученням ресурсів </w:t>
      </w:r>
      <w:r w:rsidR="009735E1">
        <w:rPr>
          <w:lang w:val="ru-RU"/>
        </w:rPr>
        <w:t>Наукового парку Університету</w:t>
      </w:r>
      <w:r w:rsidRPr="005539C6">
        <w:rPr>
          <w:lang w:val="ru-RU"/>
        </w:rPr>
        <w:t>.</w:t>
      </w:r>
    </w:p>
    <w:p w14:paraId="4904B227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3ADDDE05">
          <v:rect id="_x0000_i1030" style="width:0;height:1.5pt" o:hralign="center" o:hrstd="t" o:hr="t" fillcolor="#a0a0a0" stroked="f"/>
        </w:pict>
      </w:r>
    </w:p>
    <w:p w14:paraId="5B4AF28D" w14:textId="77777777" w:rsidR="00A02CAC" w:rsidRPr="005539C6" w:rsidRDefault="00A02CA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30" w:name="_Toc196609393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7. Управління правами інтелектуальної власності</w:t>
      </w:r>
      <w:bookmarkEnd w:id="30"/>
    </w:p>
    <w:p w14:paraId="6547DF37" w14:textId="77777777" w:rsidR="00A02CAC" w:rsidRPr="005539C6" w:rsidRDefault="00A02CA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1" w:name="_Toc196609394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7.1. Реєстрація об’єктів ІВ</w:t>
      </w:r>
      <w:bookmarkEnd w:id="31"/>
    </w:p>
    <w:p w14:paraId="114B3293" w14:textId="42EBBD6B" w:rsidR="00A02CAC" w:rsidRPr="005539C6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7.1.1. Реєстрація інтелектуальної власності (ІВ) є важливим етапом у процесі комерціалізації наукових розробок, що забезпечує їхній правовий захист та можливість впровадження у комерційну діяльність.</w:t>
      </w:r>
      <w:r w:rsidRPr="005539C6">
        <w:rPr>
          <w:lang w:val="ru-RU"/>
        </w:rPr>
        <w:br/>
        <w:t xml:space="preserve">7.1.2. Університет, у співпраці з авторами, </w:t>
      </w:r>
      <w:r>
        <w:rPr>
          <w:lang w:val="uk-UA"/>
        </w:rPr>
        <w:t xml:space="preserve">через </w:t>
      </w:r>
      <w:r w:rsidRPr="00A02CAC">
        <w:rPr>
          <w:lang w:val="uk-UA"/>
        </w:rPr>
        <w:t>Відділ захисту інтелектуальної власності та трансферу технологій Науково-дослідної частини</w:t>
      </w:r>
      <w:r>
        <w:rPr>
          <w:lang w:val="uk-UA"/>
        </w:rPr>
        <w:t xml:space="preserve"> </w:t>
      </w:r>
      <w:r w:rsidRPr="005539C6">
        <w:rPr>
          <w:lang w:val="ru-RU"/>
        </w:rPr>
        <w:t>проводить реєстрацію таких об’єктів ІВ:</w:t>
      </w:r>
    </w:p>
    <w:p w14:paraId="0CDFF2F8" w14:textId="77777777" w:rsidR="00A02CAC" w:rsidRPr="00961C89" w:rsidRDefault="56159B0F" w:rsidP="56159B0F">
      <w:pPr>
        <w:pStyle w:val="af"/>
        <w:numPr>
          <w:ilvl w:val="0"/>
          <w:numId w:val="23"/>
        </w:numPr>
        <w:jc w:val="both"/>
        <w:rPr>
          <w:lang w:val="ru-RU"/>
        </w:rPr>
      </w:pPr>
      <w:r w:rsidRPr="00961C89">
        <w:rPr>
          <w:rStyle w:val="ae"/>
          <w:rFonts w:eastAsiaTheme="majorEastAsia"/>
          <w:lang w:val="ru-RU"/>
        </w:rPr>
        <w:t>Патенти</w:t>
      </w:r>
      <w:r w:rsidRPr="00961C89">
        <w:rPr>
          <w:lang w:val="ru-RU"/>
        </w:rPr>
        <w:t xml:space="preserve"> (винаходи, корисні моделі, промислові зразки);</w:t>
      </w:r>
    </w:p>
    <w:p w14:paraId="0678C51A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Авторські права</w:t>
      </w:r>
      <w:r w:rsidRPr="005539C6">
        <w:rPr>
          <w:lang w:val="ru-RU"/>
        </w:rPr>
        <w:t xml:space="preserve"> (програмне забезпечення, наукові роботи, методики);</w:t>
      </w:r>
    </w:p>
    <w:p w14:paraId="622E21FA" w14:textId="77777777" w:rsidR="00A02CAC" w:rsidRPr="00961C89" w:rsidRDefault="56159B0F" w:rsidP="56159B0F">
      <w:pPr>
        <w:pStyle w:val="af"/>
        <w:numPr>
          <w:ilvl w:val="0"/>
          <w:numId w:val="23"/>
        </w:numPr>
        <w:jc w:val="both"/>
        <w:rPr>
          <w:lang w:val="ru-RU"/>
        </w:rPr>
      </w:pPr>
      <w:r w:rsidRPr="00961C89">
        <w:rPr>
          <w:rStyle w:val="ae"/>
          <w:rFonts w:eastAsiaTheme="majorEastAsia"/>
          <w:lang w:val="ru-RU"/>
        </w:rPr>
        <w:t>Товарні знаки</w:t>
      </w:r>
      <w:r w:rsidRPr="00961C89">
        <w:rPr>
          <w:lang w:val="ru-RU"/>
        </w:rPr>
        <w:t xml:space="preserve"> (брендування наукових розробок, логотипи стартапів);</w:t>
      </w:r>
    </w:p>
    <w:p w14:paraId="54AAAF9E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Ноу-хау</w:t>
      </w:r>
      <w:r w:rsidRPr="005539C6">
        <w:rPr>
          <w:lang w:val="ru-RU"/>
        </w:rPr>
        <w:t xml:space="preserve"> (секрети виробництва та технологічні процеси).</w:t>
      </w:r>
    </w:p>
    <w:p w14:paraId="2DB4CA96" w14:textId="77777777" w:rsidR="00BB0E5E" w:rsidRDefault="00A02CAC" w:rsidP="006A7F8F">
      <w:pPr>
        <w:pStyle w:val="af"/>
        <w:jc w:val="both"/>
        <w:rPr>
          <w:lang w:val="ru-RU"/>
        </w:rPr>
      </w:pPr>
      <w:r w:rsidRPr="005539C6">
        <w:rPr>
          <w:lang w:val="ru-RU"/>
        </w:rPr>
        <w:t>7.1.3. Реєстрація здійснюється відповідно до законодавства України та міжнародних норм захисту прав на інтелектуальну власність</w:t>
      </w:r>
      <w:r w:rsidR="00125DD7">
        <w:rPr>
          <w:lang w:val="ru-RU"/>
        </w:rPr>
        <w:t xml:space="preserve">, у відповідності до норм політики Університету у сфері </w:t>
      </w:r>
      <w:r w:rsidR="00BB0E5E">
        <w:rPr>
          <w:lang w:val="ru-RU"/>
        </w:rPr>
        <w:t>ІВ</w:t>
      </w:r>
      <w:r w:rsidRPr="005539C6">
        <w:rPr>
          <w:lang w:val="ru-RU"/>
        </w:rPr>
        <w:t>.</w:t>
      </w:r>
    </w:p>
    <w:p w14:paraId="28E06F19" w14:textId="0BCC9E95" w:rsidR="006A7F8F" w:rsidRDefault="006A7F8F" w:rsidP="006A7F8F">
      <w:pPr>
        <w:pStyle w:val="af"/>
        <w:jc w:val="both"/>
        <w:rPr>
          <w:lang w:val="ru-RU"/>
        </w:rPr>
      </w:pPr>
      <w:bookmarkStart w:id="32" w:name="_Toc196609395"/>
    </w:p>
    <w:p w14:paraId="3AF2DAC3" w14:textId="6E680DA5" w:rsidR="00A02CAC" w:rsidRPr="007C20A7" w:rsidRDefault="00A02CAC" w:rsidP="006A7F8F">
      <w:pPr>
        <w:pStyle w:val="af"/>
        <w:jc w:val="both"/>
        <w:rPr>
          <w:sz w:val="28"/>
          <w:szCs w:val="28"/>
          <w:lang w:val="ru-RU"/>
        </w:rPr>
      </w:pPr>
      <w:r w:rsidRPr="007C20A7">
        <w:rPr>
          <w:b/>
          <w:bCs/>
          <w:sz w:val="28"/>
          <w:szCs w:val="28"/>
          <w:lang w:val="ru-RU"/>
        </w:rPr>
        <w:t>7</w:t>
      </w:r>
      <w:r w:rsidRPr="007C20A7">
        <w:rPr>
          <w:sz w:val="28"/>
          <w:szCs w:val="28"/>
          <w:lang w:val="ru-RU"/>
        </w:rPr>
        <w:t>.2. Розподіл прав між Університетом і винахідниками</w:t>
      </w:r>
      <w:bookmarkEnd w:id="32"/>
    </w:p>
    <w:p w14:paraId="11BF37B8" w14:textId="51B7A951" w:rsidR="00A02CAC" w:rsidRPr="005539C6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7.2.1. Право власності на ІВ визначається відповідно до джерела фінансування розробки</w:t>
      </w:r>
      <w:r w:rsidR="007C20A7">
        <w:rPr>
          <w:lang w:val="ru-RU"/>
        </w:rPr>
        <w:t xml:space="preserve"> та політики Університету у сфері ІВ</w:t>
      </w:r>
      <w:r w:rsidRPr="005539C6">
        <w:rPr>
          <w:lang w:val="ru-RU"/>
        </w:rPr>
        <w:t>:</w:t>
      </w:r>
    </w:p>
    <w:p w14:paraId="6FC94F41" w14:textId="5B1BD332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r w:rsidRPr="005539C6">
        <w:rPr>
          <w:lang w:val="ru-RU"/>
        </w:rPr>
        <w:t xml:space="preserve">якщо </w:t>
      </w:r>
      <w:r>
        <w:rPr>
          <w:lang w:val="uk-UA"/>
        </w:rPr>
        <w:t xml:space="preserve">відповідне </w:t>
      </w:r>
      <w:r w:rsidRPr="005539C6">
        <w:rPr>
          <w:lang w:val="ru-RU"/>
        </w:rPr>
        <w:t>дослідження фінансувалося Університетом або державними програмами – права на ІВ належать Університету;</w:t>
      </w:r>
    </w:p>
    <w:p w14:paraId="51A8C05C" w14:textId="77777777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r w:rsidRPr="005539C6">
        <w:rPr>
          <w:lang w:val="ru-RU"/>
        </w:rPr>
        <w:t>якщо розробка здійснювалася автором без використання ресурсів Університету</w:t>
      </w:r>
      <w:r>
        <w:rPr>
          <w:lang w:val="uk-UA"/>
        </w:rPr>
        <w:t xml:space="preserve"> (поза робочим часом)</w:t>
      </w:r>
      <w:r w:rsidRPr="005539C6">
        <w:rPr>
          <w:lang w:val="ru-RU"/>
        </w:rPr>
        <w:t xml:space="preserve"> – права залишаються у винахідника;</w:t>
      </w:r>
    </w:p>
    <w:p w14:paraId="5EFAA78E" w14:textId="77777777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r w:rsidRPr="005539C6">
        <w:rPr>
          <w:lang w:val="ru-RU"/>
        </w:rPr>
        <w:t>у випадку спільного фінансування можливий змішаний розподіл прав відповідно до договору.</w:t>
      </w:r>
    </w:p>
    <w:p w14:paraId="61665745" w14:textId="77777777" w:rsidR="00BB0E5E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lastRenderedPageBreak/>
        <w:br/>
        <w:t>7.2.2. Університет може надавати авторам право на комерційне використання їхніх розробок через ліцензійні угоди або інші механізми.</w:t>
      </w:r>
    </w:p>
    <w:p w14:paraId="25694FEC" w14:textId="7340359D" w:rsidR="00A02CAC" w:rsidRDefault="00A02CA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 xml:space="preserve">7.2.3. Автори мають право на частку доходів від комерціалізації відповідно до внутрішніх правил Університету (згідно </w:t>
      </w:r>
      <w:r w:rsidR="00BB0E5E">
        <w:rPr>
          <w:lang w:val="ru-RU"/>
        </w:rPr>
        <w:t>з укладеними договорами)</w:t>
      </w:r>
      <w:r w:rsidRPr="005539C6">
        <w:rPr>
          <w:lang w:val="ru-RU"/>
        </w:rPr>
        <w:t>.</w:t>
      </w:r>
      <w:r w:rsidRPr="005539C6">
        <w:rPr>
          <w:lang w:val="ru-RU"/>
        </w:rPr>
        <w:br/>
        <w:t>7.2.4. Механізм передачі прав на ІВ або розподілу доходів фіксується у договорах між сторонами.</w:t>
      </w:r>
    </w:p>
    <w:p w14:paraId="006B128C" w14:textId="77777777" w:rsidR="002E3960" w:rsidRPr="005539C6" w:rsidRDefault="002E3960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3" w:name="_Toc19660939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7.3. Охорона та підтримка прав</w:t>
      </w:r>
      <w:bookmarkEnd w:id="33"/>
    </w:p>
    <w:p w14:paraId="26B3308B" w14:textId="77777777" w:rsidR="002E3960" w:rsidRPr="005539C6" w:rsidRDefault="002E3960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7.3.1. Університет забезпечує правову охорону своїх об’єктів ІВ, включаючи:</w:t>
      </w:r>
    </w:p>
    <w:p w14:paraId="435A1A5D" w14:textId="77777777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r w:rsidRPr="005539C6">
        <w:rPr>
          <w:lang w:val="ru-RU"/>
        </w:rPr>
        <w:t>патентну підтримку та юридичний супровід у разі суперечок щодо прав на винахід;</w:t>
      </w:r>
    </w:p>
    <w:p w14:paraId="72B24D44" w14:textId="77777777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r w:rsidRPr="005539C6">
        <w:rPr>
          <w:lang w:val="ru-RU"/>
        </w:rPr>
        <w:t>моніторинг випадків порушення авторських прав та незаконного використання розробок;</w:t>
      </w:r>
    </w:p>
    <w:p w14:paraId="10F7FFFF" w14:textId="750E8C7C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r w:rsidRPr="005539C6">
        <w:rPr>
          <w:lang w:val="ru-RU"/>
        </w:rPr>
        <w:t>оновлення охоронних документів (подовження патентів</w:t>
      </w:r>
      <w:r>
        <w:rPr>
          <w:lang w:val="uk-UA"/>
        </w:rPr>
        <w:t xml:space="preserve"> і/або </w:t>
      </w:r>
      <w:r w:rsidRPr="005539C6">
        <w:rPr>
          <w:lang w:val="ru-RU"/>
        </w:rPr>
        <w:t>підтримка торгових марок</w:t>
      </w:r>
      <w:r>
        <w:rPr>
          <w:lang w:val="uk-UA"/>
        </w:rPr>
        <w:t xml:space="preserve"> за погодженням з їх авторами або рішенням керівництва Університету</w:t>
      </w:r>
      <w:r w:rsidR="00EF5CAE">
        <w:rPr>
          <w:lang w:val="uk-UA"/>
        </w:rPr>
        <w:t xml:space="preserve"> на підставі рекомендацій комісії з оцінювання комерційного потенціалу об'єктів права ІВ</w:t>
      </w:r>
      <w:r>
        <w:rPr>
          <w:lang w:val="uk-UA"/>
        </w:rPr>
        <w:t>, а також за пропозиціями керівників структурних підрозділів</w:t>
      </w:r>
      <w:r w:rsidRPr="005539C6">
        <w:rPr>
          <w:lang w:val="ru-RU"/>
        </w:rPr>
        <w:t>).</w:t>
      </w:r>
    </w:p>
    <w:p w14:paraId="433D77B8" w14:textId="77777777" w:rsidR="003B5276" w:rsidRDefault="002E3960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  <w:t>7.3.2. У разі порушення</w:t>
      </w:r>
      <w:r w:rsidR="00D144D2">
        <w:rPr>
          <w:lang w:val="uk-UA"/>
        </w:rPr>
        <w:t xml:space="preserve"> своїх</w:t>
      </w:r>
      <w:r w:rsidRPr="005539C6">
        <w:rPr>
          <w:lang w:val="ru-RU"/>
        </w:rPr>
        <w:t xml:space="preserve"> прав Університет має право звертатися до судових органів або міжнародних інституцій для захисту ІВ.</w:t>
      </w:r>
    </w:p>
    <w:p w14:paraId="3D4B2C61" w14:textId="200AE031" w:rsidR="002E3960" w:rsidRPr="005539C6" w:rsidRDefault="002E3960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  <w:t>7.3.3. Автори розробок можуть отримувати підтримку у вигляді консультацій щодо захисту прав на їхні винаходи, а також допомогу у патентуванні та правовому регулюванні комерційної діяльності</w:t>
      </w:r>
      <w:r>
        <w:rPr>
          <w:lang w:val="uk-UA"/>
        </w:rPr>
        <w:t xml:space="preserve"> через </w:t>
      </w:r>
      <w:r w:rsidRPr="00A02CAC">
        <w:rPr>
          <w:lang w:val="uk-UA"/>
        </w:rPr>
        <w:t>Відділ захисту інтелектуальної власності та трансферу технологій Науково-дослідної частини</w:t>
      </w:r>
      <w:r w:rsidR="003B5276">
        <w:rPr>
          <w:lang w:val="uk-UA"/>
        </w:rPr>
        <w:t xml:space="preserve"> (офіс трансферу технологій)</w:t>
      </w:r>
      <w:r w:rsidRPr="005539C6">
        <w:rPr>
          <w:lang w:val="ru-RU"/>
        </w:rPr>
        <w:t>.</w:t>
      </w:r>
    </w:p>
    <w:p w14:paraId="750C78C9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4CAB948F">
          <v:rect id="_x0000_i1031" style="width:0;height:1.5pt" o:hralign="center" o:hrstd="t" o:hr="t" fillcolor="#a0a0a0" stroked="f"/>
        </w:pict>
      </w:r>
    </w:p>
    <w:p w14:paraId="62B9BC33" w14:textId="77777777" w:rsidR="00AB658C" w:rsidRPr="0016406C" w:rsidRDefault="00AB658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34" w:name="_Toc196609397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8. Конфіденційність і запобігання конфлікту інтересів</w:t>
      </w:r>
      <w:bookmarkEnd w:id="34"/>
    </w:p>
    <w:p w14:paraId="0A75D862" w14:textId="691C55AC" w:rsidR="00AB658C" w:rsidRPr="0016406C" w:rsidRDefault="00AB658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35" w:name="_Toc196609398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8.1. Захист</w:t>
      </w:r>
      <w:r w:rsidR="0016406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комерційної</w:t>
      </w:r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інформації</w:t>
      </w:r>
      <w:bookmarkEnd w:id="35"/>
    </w:p>
    <w:p w14:paraId="6478C186" w14:textId="2360BC33" w:rsidR="006C2C1C" w:rsidRDefault="00AB658C" w:rsidP="00662EC8">
      <w:pPr>
        <w:pStyle w:val="af"/>
        <w:jc w:val="both"/>
        <w:rPr>
          <w:lang w:val="uk-UA"/>
        </w:rPr>
      </w:pPr>
      <w:r>
        <w:t>8.1.1. Усі дані та результати наукових досліджень, що можуть бути комерціалізовані, повинні зберігатися відповідно до правил захисту інформації та конфіденційності</w:t>
      </w:r>
      <w:r w:rsidR="006C2C1C">
        <w:rPr>
          <w:lang w:val="uk-UA"/>
        </w:rPr>
        <w:t xml:space="preserve"> та політики Університету у сфері захисту об'єктів ІВ</w:t>
      </w:r>
      <w:r>
        <w:t>.</w:t>
      </w:r>
    </w:p>
    <w:p w14:paraId="63BD46ED" w14:textId="75BCBBAD" w:rsidR="0040357E" w:rsidRDefault="00AB658C" w:rsidP="00662EC8">
      <w:pPr>
        <w:pStyle w:val="af"/>
        <w:jc w:val="both"/>
        <w:rPr>
          <w:lang w:val="uk-UA"/>
        </w:rPr>
      </w:pPr>
      <w:r>
        <w:br/>
        <w:t>8.1.2. Автори, співробітники Університету та партнери зобов’язані забезпечувати нерозголошення інформації щодо розробок, доки не буде прийняте рішення про її публічне впровадження або комерціалізацію.</w:t>
      </w:r>
    </w:p>
    <w:p w14:paraId="65FAD1A2" w14:textId="6F56E9AE" w:rsidR="00AB658C" w:rsidRDefault="00AB658C" w:rsidP="00662EC8">
      <w:pPr>
        <w:pStyle w:val="af"/>
        <w:jc w:val="both"/>
      </w:pPr>
      <w:r>
        <w:t>8.1.3. До конфіденційної інформації належать:</w:t>
      </w:r>
    </w:p>
    <w:p w14:paraId="6249303B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r w:rsidRPr="005539C6">
        <w:rPr>
          <w:lang w:val="ru-RU"/>
        </w:rPr>
        <w:t>незапатентовані технології та наукові результати;</w:t>
      </w:r>
    </w:p>
    <w:p w14:paraId="2CCC355B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r w:rsidRPr="005539C6">
        <w:rPr>
          <w:lang w:val="ru-RU"/>
        </w:rPr>
        <w:t>деталі переговорів з бізнес-партнерами та інвесторами;</w:t>
      </w:r>
    </w:p>
    <w:p w14:paraId="3127A972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r w:rsidRPr="005539C6">
        <w:rPr>
          <w:lang w:val="ru-RU"/>
        </w:rPr>
        <w:t>стратегічні плани комерціалізації та трансферу технологій;</w:t>
      </w:r>
    </w:p>
    <w:p w14:paraId="285F1C78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r w:rsidRPr="005539C6">
        <w:rPr>
          <w:lang w:val="ru-RU"/>
        </w:rPr>
        <w:lastRenderedPageBreak/>
        <w:t>персональні дані авторів та учасників проєктів.</w:t>
      </w:r>
    </w:p>
    <w:p w14:paraId="599C3588" w14:textId="74C90E6B" w:rsidR="00AB658C" w:rsidRDefault="00AB658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>8.1.4. Усі учасники процесу комерціалізації повинні</w:t>
      </w:r>
      <w:r w:rsidR="009C29F9">
        <w:rPr>
          <w:lang w:val="ru-RU"/>
        </w:rPr>
        <w:t xml:space="preserve"> за рішенням керівництва Університету</w:t>
      </w:r>
      <w:r w:rsidRPr="005539C6">
        <w:rPr>
          <w:lang w:val="ru-RU"/>
        </w:rPr>
        <w:t xml:space="preserve"> підписувати </w:t>
      </w:r>
      <w:r w:rsidRPr="005539C6">
        <w:rPr>
          <w:b/>
          <w:bCs/>
          <w:lang w:val="ru-RU"/>
        </w:rPr>
        <w:t>Угоду про нерозголошення (</w:t>
      </w:r>
      <w:r w:rsidRPr="00AB658C">
        <w:rPr>
          <w:b/>
          <w:bCs/>
        </w:rPr>
        <w:t>NDA</w:t>
      </w:r>
      <w:r w:rsidRPr="005539C6">
        <w:rPr>
          <w:b/>
          <w:bCs/>
          <w:lang w:val="ru-RU"/>
        </w:rPr>
        <w:t>)</w:t>
      </w:r>
      <w:r w:rsidRPr="005539C6">
        <w:rPr>
          <w:lang w:val="ru-RU"/>
        </w:rPr>
        <w:t xml:space="preserve"> перед початком роботи над розробкою, щоб уникнути неправомірного розповсюдження інформації.</w:t>
      </w:r>
      <w:r>
        <w:rPr>
          <w:lang w:val="uk-UA"/>
        </w:rPr>
        <w:t xml:space="preserve"> Контроль за виконанням цього пункту покладається на начальника Науково-дослідної частини.</w:t>
      </w:r>
    </w:p>
    <w:p w14:paraId="1FD14BBB" w14:textId="7F0132B3" w:rsidR="00AB658C" w:rsidRPr="0016406C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36" w:name="_Toc196609399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8.2. Запобігання використанню ресурсів Університету в особистих цілях</w:t>
      </w:r>
      <w:bookmarkEnd w:id="36"/>
    </w:p>
    <w:p w14:paraId="7721E236" w14:textId="01E61C66" w:rsidR="00AB658C" w:rsidRDefault="00AB658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>8.2.1. Використання матеріальних, фінансових або технічних ресурсів Університету має бути обґрунтованим та відповідати затвердженим дослідницьким програмам.</w:t>
      </w:r>
      <w:r w:rsidRPr="005539C6">
        <w:rPr>
          <w:lang w:val="ru-RU"/>
        </w:rPr>
        <w:br/>
        <w:t>8.2.2. Забороняється використання обладнання, лабораторій, фінансування або робочого часу співробітників для особистих, нефахових цілей без офіційного дозволу</w:t>
      </w:r>
      <w:r>
        <w:rPr>
          <w:lang w:val="uk-UA"/>
        </w:rPr>
        <w:t xml:space="preserve"> їх</w:t>
      </w:r>
      <w:r w:rsidRPr="005539C6">
        <w:rPr>
          <w:lang w:val="ru-RU"/>
        </w:rPr>
        <w:t xml:space="preserve"> керівни</w:t>
      </w:r>
      <w:r>
        <w:rPr>
          <w:lang w:val="uk-UA"/>
        </w:rPr>
        <w:t>ків</w:t>
      </w:r>
      <w:r w:rsidRPr="005539C6">
        <w:rPr>
          <w:lang w:val="ru-RU"/>
        </w:rPr>
        <w:t>.</w:t>
      </w:r>
      <w:r w:rsidRPr="005539C6">
        <w:rPr>
          <w:lang w:val="ru-RU"/>
        </w:rPr>
        <w:br/>
        <w:t>8.2.3. Будь-яка діяльність, пов’язана із комерціалізацією наукових розробок, повинна здійснюватися в межах затверджених контрактів та угод, де чітко визначено</w:t>
      </w:r>
      <w:r w:rsidR="008D2558">
        <w:rPr>
          <w:lang w:val="ru-RU"/>
        </w:rPr>
        <w:t xml:space="preserve"> умови</w:t>
      </w:r>
      <w:r w:rsidRPr="005539C6">
        <w:rPr>
          <w:lang w:val="ru-RU"/>
        </w:rPr>
        <w:t xml:space="preserve"> фінансування, відповідальність сторін та юридичні аспекти.</w:t>
      </w:r>
      <w:r w:rsidRPr="005539C6">
        <w:rPr>
          <w:lang w:val="ru-RU"/>
        </w:rPr>
        <w:br/>
        <w:t>8.2.4. Університет має право здійснювати внутрішній аудит та моніторинг використання своїх ресурсів для запобігання випадкам зловживання.</w:t>
      </w:r>
      <w:r w:rsidRPr="005539C6">
        <w:rPr>
          <w:lang w:val="ru-RU"/>
        </w:rPr>
        <w:br/>
      </w:r>
      <w:r w:rsidRPr="00961C89">
        <w:rPr>
          <w:lang w:val="ru-RU"/>
        </w:rPr>
        <w:t xml:space="preserve">8.2.5. </w:t>
      </w:r>
      <w:r w:rsidRPr="005539C6">
        <w:rPr>
          <w:lang w:val="ru-RU"/>
        </w:rPr>
        <w:t>У разі порушення правил використання ресурсів Університету можуть бути застосовані дисциплінарні заходи або розірвання контрактів</w:t>
      </w:r>
      <w:r>
        <w:rPr>
          <w:lang w:val="uk-UA"/>
        </w:rPr>
        <w:t>.</w:t>
      </w:r>
    </w:p>
    <w:p w14:paraId="08448F37" w14:textId="77777777" w:rsidR="00AB658C" w:rsidRDefault="00AB658C" w:rsidP="00662EC8">
      <w:pPr>
        <w:pStyle w:val="af"/>
        <w:jc w:val="both"/>
        <w:rPr>
          <w:lang w:val="uk-UA"/>
        </w:rPr>
      </w:pPr>
      <w:r>
        <w:rPr>
          <w:lang w:val="uk-UA"/>
        </w:rPr>
        <w:t xml:space="preserve">8.2.6. </w:t>
      </w:r>
      <w:r w:rsidRPr="005539C6">
        <w:rPr>
          <w:lang w:val="ru-RU"/>
        </w:rPr>
        <w:t>Особи, що приймають рішення щодо комерціалізації, не можуть одночасно бути представниками компаній-ліцензіатів або мати в них особисту зацікавленість без належного декларування та погодження.</w:t>
      </w:r>
    </w:p>
    <w:p w14:paraId="7090FA56" w14:textId="31609E00" w:rsidR="00AB658C" w:rsidRPr="00AB658C" w:rsidRDefault="00AB658C" w:rsidP="00662EC8">
      <w:pPr>
        <w:pStyle w:val="af"/>
        <w:jc w:val="both"/>
        <w:rPr>
          <w:lang w:val="uk-UA"/>
        </w:rPr>
      </w:pPr>
      <w:r>
        <w:rPr>
          <w:lang w:val="uk-UA"/>
        </w:rPr>
        <w:t xml:space="preserve">8.2.7. </w:t>
      </w:r>
      <w:r w:rsidRPr="005539C6">
        <w:rPr>
          <w:lang w:val="ru-RU"/>
        </w:rPr>
        <w:t xml:space="preserve">У разі виявлення конфлікту інтересів </w:t>
      </w:r>
      <w:r>
        <w:rPr>
          <w:lang w:val="uk-UA"/>
        </w:rPr>
        <w:t xml:space="preserve">відповідні </w:t>
      </w:r>
      <w:r w:rsidRPr="005539C6">
        <w:rPr>
          <w:lang w:val="ru-RU"/>
        </w:rPr>
        <w:t>рішення вважа</w:t>
      </w:r>
      <w:r>
        <w:rPr>
          <w:lang w:val="uk-UA"/>
        </w:rPr>
        <w:t>ю</w:t>
      </w:r>
      <w:r w:rsidRPr="005539C6">
        <w:rPr>
          <w:lang w:val="ru-RU"/>
        </w:rPr>
        <w:t>ться недійсним</w:t>
      </w:r>
      <w:r>
        <w:rPr>
          <w:lang w:val="uk-UA"/>
        </w:rPr>
        <w:t>и</w:t>
      </w:r>
      <w:r w:rsidRPr="005539C6">
        <w:rPr>
          <w:lang w:val="ru-RU"/>
        </w:rPr>
        <w:t>.</w:t>
      </w:r>
    </w:p>
    <w:p w14:paraId="41E4249F" w14:textId="77777777" w:rsidR="00AB658C" w:rsidRPr="00AB658C" w:rsidRDefault="00AB658C" w:rsidP="00662EC8">
      <w:pPr>
        <w:pStyle w:val="af"/>
        <w:jc w:val="both"/>
        <w:rPr>
          <w:lang w:val="uk-UA"/>
        </w:rPr>
      </w:pPr>
    </w:p>
    <w:p w14:paraId="1F2EB125" w14:textId="77777777" w:rsidR="00C2059E" w:rsidRPr="00C2059E" w:rsidRDefault="00BE0412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58943103">
          <v:rect id="_x0000_i1032" style="width:0;height:1.5pt" o:hralign="center" o:hrstd="t" o:hr="t" fillcolor="#a0a0a0" stroked="f"/>
        </w:pict>
      </w:r>
    </w:p>
    <w:p w14:paraId="6E2436D3" w14:textId="77777777" w:rsidR="00AB658C" w:rsidRPr="005539C6" w:rsidRDefault="00AB658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37" w:name="_Toc196609400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9. Прикінцеві положення</w:t>
      </w:r>
      <w:bookmarkEnd w:id="37"/>
    </w:p>
    <w:p w14:paraId="7E581D7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8" w:name="_Toc196609401"/>
      <w:r w:rsidRPr="0047540D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.1. Порядок внесення змін до Положення</w:t>
      </w:r>
      <w:bookmarkEnd w:id="38"/>
    </w:p>
    <w:p w14:paraId="156F056C" w14:textId="5C49B03C" w:rsidR="00AB658C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9.1.1. Зміни та доповнення до цього Положення можуть вноситися </w:t>
      </w:r>
      <w:r>
        <w:rPr>
          <w:lang w:val="uk-UA"/>
        </w:rPr>
        <w:t xml:space="preserve">за поданням проректора з наукової </w:t>
      </w:r>
      <w:r w:rsidR="00802CCC">
        <w:rPr>
          <w:lang w:val="uk-UA"/>
        </w:rPr>
        <w:t>та інноваційної діяльності</w:t>
      </w:r>
      <w:r>
        <w:rPr>
          <w:lang w:val="uk-UA"/>
        </w:rPr>
        <w:t xml:space="preserve"> після позитивного висновку профільної комісії Вченої ради Університету.</w:t>
      </w:r>
      <w:r w:rsidRPr="005539C6">
        <w:rPr>
          <w:lang w:val="ru-RU"/>
        </w:rPr>
        <w:t xml:space="preserve"> </w:t>
      </w:r>
      <w:r w:rsidRPr="005539C6">
        <w:rPr>
          <w:lang w:val="ru-RU"/>
        </w:rPr>
        <w:br/>
        <w:t>9.1.</w:t>
      </w:r>
      <w:r>
        <w:rPr>
          <w:lang w:val="uk-UA"/>
        </w:rPr>
        <w:t>2</w:t>
      </w:r>
      <w:r w:rsidRPr="005539C6">
        <w:rPr>
          <w:lang w:val="ru-RU"/>
        </w:rPr>
        <w:t>. Нові редакції Положення набирають чинності після їхнього офіційного затвердження та публікації у внутрішній нормативній базі Університету.</w:t>
      </w:r>
    </w:p>
    <w:p w14:paraId="5F2FB3B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9" w:name="_Toc19660940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9.2. Дата набрання чинності</w:t>
      </w:r>
      <w:bookmarkEnd w:id="39"/>
    </w:p>
    <w:p w14:paraId="440E1ECA" w14:textId="77777777" w:rsidR="00AB658C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9.2.1. Це Положення набуває чинності з моменту його офіційного затвердження керівництвом Університету.</w:t>
      </w:r>
      <w:r w:rsidRPr="005539C6">
        <w:rPr>
          <w:lang w:val="ru-RU"/>
        </w:rPr>
        <w:br/>
        <w:t>9.2.2. Усі суб'єкти процесу комерціалізації зобов’язані виконувати вимоги Положення з моменту набрання ним чинності.</w:t>
      </w:r>
    </w:p>
    <w:p w14:paraId="6CC004C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0" w:name="_Toc19660940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9.3. Інші загальні положення</w:t>
      </w:r>
      <w:bookmarkEnd w:id="40"/>
    </w:p>
    <w:p w14:paraId="0570977B" w14:textId="2C3AE7B5" w:rsidR="008A6B1B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9.3.1. У разі виникнення суперечностей у тлумаченні цього Положення остаточне рішення ухвалюється керівництвом Університету відповідно до чинного законодавства</w:t>
      </w:r>
      <w:r w:rsidR="00802CCC">
        <w:rPr>
          <w:lang w:val="ru-RU"/>
        </w:rPr>
        <w:t xml:space="preserve"> України</w:t>
      </w:r>
      <w:r w:rsidRPr="005539C6">
        <w:rPr>
          <w:lang w:val="ru-RU"/>
        </w:rPr>
        <w:t>.</w:t>
      </w:r>
      <w:r w:rsidRPr="005539C6">
        <w:rPr>
          <w:lang w:val="ru-RU"/>
        </w:rPr>
        <w:br/>
        <w:t>9.3.2. Положення є відкритим для адаптації з урахуванням змін у національному законодавстві</w:t>
      </w:r>
      <w:r w:rsidR="00D144D2">
        <w:rPr>
          <w:lang w:val="uk-UA"/>
        </w:rPr>
        <w:t xml:space="preserve"> України</w:t>
      </w:r>
      <w:r w:rsidRPr="005539C6">
        <w:rPr>
          <w:lang w:val="ru-RU"/>
        </w:rPr>
        <w:t>, міжнародних практиках трансферу технологій та внутрішніх стратегічних рішень Університету.</w:t>
      </w:r>
    </w:p>
    <w:p w14:paraId="1F51CFFC" w14:textId="4B700913" w:rsidR="00662EC8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>9.3.3. Всі положення цього документу мають бути дотримані в межах чинного законодавства України та міжнародних договорів, які регулюють комерціалізацію наукових розробок.</w:t>
      </w:r>
      <w:r w:rsidRPr="005539C6">
        <w:rPr>
          <w:lang w:val="ru-RU"/>
        </w:rPr>
        <w:br/>
        <w:t>9.3.4. Контроль за виконанням цього Положення здійснюється відповідальними підрозділами Університету, а у разі необхідності – уповноваженими державними органами.</w:t>
      </w:r>
    </w:p>
    <w:p w14:paraId="338672DC" w14:textId="77777777" w:rsidR="00662EC8" w:rsidRPr="005539C6" w:rsidRDefault="00662EC8">
      <w:pPr>
        <w:spacing w:line="259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56EB48FD" w14:textId="5273EB18" w:rsidR="00F12C76" w:rsidRDefault="00662EC8" w:rsidP="00662EC8">
      <w:pPr>
        <w:pStyle w:val="af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14:paraId="1DAC2DDC" w14:textId="47D77DE6" w:rsidR="00662EC8" w:rsidRDefault="00ED2CA7" w:rsidP="00404379">
      <w:pPr>
        <w:pStyle w:val="af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ТИПОВА </w:t>
      </w:r>
      <w:r w:rsidR="00662EC8">
        <w:rPr>
          <w:b/>
          <w:bCs/>
          <w:lang w:val="uk-UA"/>
        </w:rPr>
        <w:t>ФОРМА</w:t>
      </w:r>
    </w:p>
    <w:p w14:paraId="71680691" w14:textId="48553CCA" w:rsidR="00662EC8" w:rsidRPr="005539C6" w:rsidRDefault="00662EC8" w:rsidP="00404379">
      <w:pPr>
        <w:pStyle w:val="af"/>
        <w:spacing w:before="0" w:beforeAutospacing="0" w:after="0" w:afterAutospacing="0"/>
        <w:jc w:val="center"/>
        <w:rPr>
          <w:lang w:val="ru-RU"/>
        </w:rPr>
      </w:pPr>
      <w:r w:rsidRPr="005539C6">
        <w:rPr>
          <w:b/>
          <w:bCs/>
          <w:lang w:val="ru-RU"/>
        </w:rPr>
        <w:t>ПРОТОКОЛ</w:t>
      </w:r>
      <w:r w:rsidR="00A55BDC">
        <w:rPr>
          <w:b/>
          <w:bCs/>
          <w:lang w:val="ru-RU"/>
        </w:rPr>
        <w:t>У</w:t>
      </w:r>
      <w:r w:rsidRPr="005539C6">
        <w:rPr>
          <w:b/>
          <w:bCs/>
          <w:lang w:val="ru-RU"/>
        </w:rPr>
        <w:t xml:space="preserve"> ОЦІНЮВАННЯ КОМЕРЦІЙНОГО ПОТЕНЦІАЛУ ІДЕЇ/РОЗРОБКИ</w:t>
      </w:r>
    </w:p>
    <w:p w14:paraId="3ED0EAFA" w14:textId="77777777" w:rsidR="00662EC8" w:rsidRPr="005539C6" w:rsidRDefault="00662EC8" w:rsidP="00D144D2">
      <w:pPr>
        <w:pStyle w:val="af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Дата оцінювання: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 w:rsidRPr="005539C6">
        <w:rPr>
          <w:rStyle w:val="ae"/>
          <w:rFonts w:eastAsiaTheme="majorEastAsia"/>
          <w:lang w:val="ru-RU"/>
        </w:rPr>
        <w:t>Назва ідеї/розробки: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 w:rsidRPr="005539C6">
        <w:rPr>
          <w:rStyle w:val="ae"/>
          <w:rFonts w:eastAsiaTheme="majorEastAsia"/>
          <w:lang w:val="ru-RU"/>
        </w:rPr>
        <w:t>Автори/винахідники: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 w:rsidRPr="005539C6">
        <w:rPr>
          <w:rStyle w:val="ae"/>
          <w:rFonts w:eastAsiaTheme="majorEastAsia"/>
          <w:lang w:val="ru-RU"/>
        </w:rPr>
        <w:t>Підрозділ Університету: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 w:rsidRPr="005539C6">
        <w:rPr>
          <w:rStyle w:val="ae"/>
          <w:rFonts w:eastAsiaTheme="majorEastAsia"/>
          <w:lang w:val="ru-RU"/>
        </w:rPr>
        <w:t>Відповідальні експерти:</w:t>
      </w:r>
      <w:r w:rsidRPr="005539C6">
        <w:rPr>
          <w:lang w:val="ru-RU"/>
        </w:rPr>
        <w:t xml:space="preserve"> ____</w:t>
      </w:r>
    </w:p>
    <w:p w14:paraId="6FD34DDD" w14:textId="77777777" w:rsidR="00662EC8" w:rsidRPr="005539C6" w:rsidRDefault="00662EC8" w:rsidP="00D144D2">
      <w:pPr>
        <w:pStyle w:val="af"/>
        <w:ind w:left="720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1. Загальні відомості</w:t>
      </w:r>
    </w:p>
    <w:p w14:paraId="185EF759" w14:textId="77777777" w:rsidR="00662EC8" w:rsidRPr="000F4CDA" w:rsidRDefault="00662EC8" w:rsidP="00D144D2">
      <w:pPr>
        <w:pStyle w:val="af"/>
        <w:ind w:left="720"/>
        <w:rPr>
          <w:b/>
          <w:bCs/>
          <w:lang w:val="ru-RU"/>
        </w:rPr>
      </w:pP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>Короткий опис ідеї/розробки:</w:t>
      </w:r>
      <w:r w:rsidRPr="000F4CDA">
        <w:rPr>
          <w:b/>
          <w:bCs/>
          <w:lang w:val="ru-RU"/>
        </w:rPr>
        <w:br/>
      </w: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>Сфера застосування:</w:t>
      </w:r>
      <w:r w:rsidRPr="000F4CDA">
        <w:rPr>
          <w:b/>
          <w:bCs/>
          <w:lang w:val="ru-RU"/>
        </w:rPr>
        <w:br/>
      </w: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>Очікувані переваги порівняно з аналогами:</w:t>
      </w:r>
    </w:p>
    <w:p w14:paraId="0E43BFB7" w14:textId="77777777" w:rsidR="00662EC8" w:rsidRDefault="00662EC8" w:rsidP="00D144D2">
      <w:pPr>
        <w:pStyle w:val="af"/>
        <w:ind w:left="720"/>
        <w:rPr>
          <w:rStyle w:val="ae"/>
          <w:rFonts w:eastAsiaTheme="majorEastAsia"/>
          <w:lang w:val="uk-UA"/>
        </w:rPr>
      </w:pPr>
      <w:r w:rsidRPr="005539C6">
        <w:rPr>
          <w:rStyle w:val="ae"/>
          <w:rFonts w:eastAsiaTheme="majorEastAsia"/>
          <w:lang w:val="ru-RU"/>
        </w:rPr>
        <w:t>2. Попередня оцінка (скринінг)</w:t>
      </w:r>
    </w:p>
    <w:p w14:paraId="581E93AA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asciiTheme="minorHAnsi" w:eastAsiaTheme="majorEastAsia" w:hAnsiTheme="minorHAnsi" w:cs="Segoe UI Symbol"/>
          <w:b w:val="0"/>
          <w:bCs w:val="0"/>
          <w:lang w:val="uk-UA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>Відповідність стратегічним цілям Університету: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Рівень готовності технології (</w:t>
      </w:r>
      <w:r w:rsidRPr="000F4CDA">
        <w:rPr>
          <w:rStyle w:val="ae"/>
          <w:rFonts w:eastAsiaTheme="majorEastAsia"/>
          <w:b w:val="0"/>
          <w:bCs w:val="0"/>
        </w:rPr>
        <w:t>TRL</w:t>
      </w:r>
      <w:r w:rsidRPr="000F4CDA">
        <w:rPr>
          <w:rStyle w:val="ae"/>
          <w:rFonts w:eastAsiaTheme="majorEastAsia"/>
          <w:b w:val="0"/>
          <w:bCs w:val="0"/>
          <w:lang w:val="ru-RU"/>
        </w:rPr>
        <w:t>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Попередня оцінка ринкової перспективності: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Визначення потенційної конкурентної переваги:</w:t>
      </w:r>
    </w:p>
    <w:p w14:paraId="2813C5D6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>3. Патентний аналіз та правовий аудит</w:t>
      </w:r>
    </w:p>
    <w:p w14:paraId="19997DDC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Перевірка наявності аналогів у міжнародних патентних базах: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Можливість патентування та правові обмеження: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Ризики, пов’язані з порушенням авторських прав:</w:t>
      </w:r>
    </w:p>
    <w:p w14:paraId="307E0F9A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>4. Технічний аналіз і верифікація</w:t>
      </w:r>
    </w:p>
    <w:p w14:paraId="6F296700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Оцінка технологічної здійсненності: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Необхідні доопрацювання перед впровадженням: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Визначення потреби у додатковому фінансуванні:</w:t>
      </w:r>
    </w:p>
    <w:p w14:paraId="226165F6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>5. Аналіз ринкового потенціалу</w:t>
      </w:r>
    </w:p>
    <w:p w14:paraId="0D9144B2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Цільові сегменти ринку: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Ключові конкуренти та їхні альтернативні рішення: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Оцінка попиту та комерційної життєздатності:</w:t>
      </w:r>
    </w:p>
    <w:p w14:paraId="1905083B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0F4CDA">
        <w:rPr>
          <w:rStyle w:val="ae"/>
          <w:rFonts w:eastAsiaTheme="majorEastAsia"/>
          <w:lang w:val="ru-RU"/>
        </w:rPr>
        <w:t>6. Визначення форми комерціалізації</w:t>
      </w:r>
    </w:p>
    <w:p w14:paraId="71196F4F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Оптимальна форма (ліцензування, стартап, госпдоговір тощо):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Оцінка фінансового потенціалу (прогноз прибутковості):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Перспективи залучення інвесторів:</w:t>
      </w:r>
    </w:p>
    <w:p w14:paraId="77D02C85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>7. Висновки та рекомендації</w:t>
      </w:r>
    </w:p>
    <w:p w14:paraId="39AA38CA" w14:textId="4E77E539" w:rsidR="00FA43A0" w:rsidRDefault="00662EC8" w:rsidP="00D65278">
      <w:pPr>
        <w:pStyle w:val="af"/>
        <w:spacing w:before="0" w:beforeAutospacing="0" w:after="0" w:afterAutospacing="0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lastRenderedPageBreak/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Оцінка загального комерційного потенціалу (високий/середній/низький):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Рекомендації щодо подальших кроків: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D65278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Пропозиція щодо </w:t>
      </w:r>
      <w:r w:rsidR="007A2D27">
        <w:rPr>
          <w:rStyle w:val="ae"/>
          <w:rFonts w:eastAsiaTheme="majorEastAsia"/>
          <w:b w:val="0"/>
          <w:bCs w:val="0"/>
          <w:lang w:val="ru-RU"/>
        </w:rPr>
        <w:t xml:space="preserve">патентного захисту, </w:t>
      </w:r>
      <w:r w:rsidRPr="000F4CDA">
        <w:rPr>
          <w:rStyle w:val="ae"/>
          <w:rFonts w:eastAsiaTheme="majorEastAsia"/>
          <w:b w:val="0"/>
          <w:bCs w:val="0"/>
          <w:lang w:val="ru-RU"/>
        </w:rPr>
        <w:t>фінансування або партнерств:</w:t>
      </w:r>
    </w:p>
    <w:p w14:paraId="76FBEF13" w14:textId="6CEE8644" w:rsidR="00DF750D" w:rsidRPr="000F4CDA" w:rsidRDefault="00DF750D" w:rsidP="00D65278">
      <w:pPr>
        <w:pStyle w:val="af"/>
        <w:spacing w:before="0" w:beforeAutospacing="0" w:after="0" w:afterAutospacing="0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D65278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r w:rsidR="00D65278">
        <w:rPr>
          <w:rStyle w:val="ae"/>
          <w:rFonts w:eastAsiaTheme="majorEastAsia"/>
          <w:b w:val="0"/>
          <w:bCs w:val="0"/>
          <w:lang w:val="ru-RU"/>
        </w:rPr>
        <w:t>А</w:t>
      </w:r>
      <w:r w:rsidR="00D65278" w:rsidRPr="00D65278">
        <w:rPr>
          <w:rStyle w:val="ae"/>
          <w:rFonts w:eastAsiaTheme="majorEastAsia"/>
          <w:b w:val="0"/>
          <w:bCs w:val="0"/>
          <w:lang w:val="ru-RU"/>
        </w:rPr>
        <w:t>наліз готовності до комерціалізації (чи є прототип, чи потрібне доопрацювання до MVP)</w:t>
      </w:r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</w:p>
    <w:p w14:paraId="0466B314" w14:textId="086BC544" w:rsidR="006E67B8" w:rsidRPr="006E67B8" w:rsidRDefault="00662EC8" w:rsidP="006E67B8">
      <w:pPr>
        <w:pStyle w:val="af"/>
        <w:ind w:left="720"/>
        <w:rPr>
          <w:rFonts w:eastAsiaTheme="majorEastAsia"/>
          <w:b/>
          <w:bCs/>
          <w:lang w:val="ru-RU"/>
        </w:rPr>
      </w:pPr>
      <w:r w:rsidRPr="005539C6">
        <w:rPr>
          <w:rStyle w:val="ae"/>
          <w:rFonts w:eastAsiaTheme="majorEastAsia"/>
          <w:lang w:val="ru-RU"/>
        </w:rPr>
        <w:t>8. Підписи</w:t>
      </w:r>
      <w:r w:rsidR="006E67B8">
        <w:rPr>
          <w:rStyle w:val="ae"/>
          <w:rFonts w:eastAsiaTheme="majorEastAsia"/>
          <w:lang w:val="ru-RU"/>
        </w:rPr>
        <w:t xml:space="preserve"> голови та секретаря комісії</w:t>
      </w:r>
    </w:p>
    <w:p w14:paraId="2622BCA8" w14:textId="77777777" w:rsidR="00662EC8" w:rsidRDefault="00662EC8" w:rsidP="00662EC8">
      <w:pPr>
        <w:pStyle w:val="af"/>
        <w:jc w:val="right"/>
        <w:rPr>
          <w:lang w:val="uk-UA"/>
        </w:rPr>
      </w:pPr>
    </w:p>
    <w:p w14:paraId="08A3DFF3" w14:textId="77777777" w:rsidR="00662EC8" w:rsidRPr="00662EC8" w:rsidRDefault="00662EC8" w:rsidP="00662EC8">
      <w:pPr>
        <w:pStyle w:val="af"/>
        <w:jc w:val="right"/>
        <w:rPr>
          <w:lang w:val="uk-UA"/>
        </w:rPr>
      </w:pPr>
    </w:p>
    <w:sectPr w:rsidR="00662EC8" w:rsidRPr="00662E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0BC"/>
    <w:multiLevelType w:val="multilevel"/>
    <w:tmpl w:val="723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6FC4"/>
    <w:multiLevelType w:val="multilevel"/>
    <w:tmpl w:val="1D5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A684E"/>
    <w:multiLevelType w:val="multilevel"/>
    <w:tmpl w:val="6E8E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155E0"/>
    <w:multiLevelType w:val="multilevel"/>
    <w:tmpl w:val="7CF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B57AE"/>
    <w:multiLevelType w:val="multilevel"/>
    <w:tmpl w:val="F9B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D64A7"/>
    <w:multiLevelType w:val="multilevel"/>
    <w:tmpl w:val="4DB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32B38"/>
    <w:multiLevelType w:val="multilevel"/>
    <w:tmpl w:val="96BC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31AE8"/>
    <w:multiLevelType w:val="hybridMultilevel"/>
    <w:tmpl w:val="F8AC9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AD1B61"/>
    <w:multiLevelType w:val="multilevel"/>
    <w:tmpl w:val="217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65268"/>
    <w:multiLevelType w:val="multilevel"/>
    <w:tmpl w:val="3AD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82BBC"/>
    <w:multiLevelType w:val="multilevel"/>
    <w:tmpl w:val="154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62091"/>
    <w:multiLevelType w:val="multilevel"/>
    <w:tmpl w:val="3AB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37F83"/>
    <w:multiLevelType w:val="multilevel"/>
    <w:tmpl w:val="411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36858"/>
    <w:multiLevelType w:val="multilevel"/>
    <w:tmpl w:val="9C5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93093"/>
    <w:multiLevelType w:val="multilevel"/>
    <w:tmpl w:val="6B1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76682"/>
    <w:multiLevelType w:val="multilevel"/>
    <w:tmpl w:val="B9A2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E1DB9"/>
    <w:multiLevelType w:val="multilevel"/>
    <w:tmpl w:val="082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B46C8"/>
    <w:multiLevelType w:val="hybridMultilevel"/>
    <w:tmpl w:val="6EBC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23AE2"/>
    <w:multiLevelType w:val="multilevel"/>
    <w:tmpl w:val="6B2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117EC"/>
    <w:multiLevelType w:val="multilevel"/>
    <w:tmpl w:val="F1B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039BA"/>
    <w:multiLevelType w:val="multilevel"/>
    <w:tmpl w:val="C83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15720"/>
    <w:multiLevelType w:val="multilevel"/>
    <w:tmpl w:val="611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03BC1"/>
    <w:multiLevelType w:val="multilevel"/>
    <w:tmpl w:val="444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945F6"/>
    <w:multiLevelType w:val="multilevel"/>
    <w:tmpl w:val="3E4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02B0E"/>
    <w:multiLevelType w:val="multilevel"/>
    <w:tmpl w:val="FDA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42508"/>
    <w:multiLevelType w:val="multilevel"/>
    <w:tmpl w:val="BD3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723E5"/>
    <w:multiLevelType w:val="multilevel"/>
    <w:tmpl w:val="6F5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971620"/>
    <w:multiLevelType w:val="multilevel"/>
    <w:tmpl w:val="EE6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220771">
    <w:abstractNumId w:val="4"/>
  </w:num>
  <w:num w:numId="2" w16cid:durableId="1145047943">
    <w:abstractNumId w:val="21"/>
  </w:num>
  <w:num w:numId="3" w16cid:durableId="2031181954">
    <w:abstractNumId w:val="13"/>
  </w:num>
  <w:num w:numId="4" w16cid:durableId="1890528050">
    <w:abstractNumId w:val="3"/>
  </w:num>
  <w:num w:numId="5" w16cid:durableId="1028674508">
    <w:abstractNumId w:val="11"/>
  </w:num>
  <w:num w:numId="6" w16cid:durableId="1297570452">
    <w:abstractNumId w:val="22"/>
  </w:num>
  <w:num w:numId="7" w16cid:durableId="625698265">
    <w:abstractNumId w:val="16"/>
  </w:num>
  <w:num w:numId="8" w16cid:durableId="155876367">
    <w:abstractNumId w:val="19"/>
  </w:num>
  <w:num w:numId="9" w16cid:durableId="1001540965">
    <w:abstractNumId w:val="12"/>
  </w:num>
  <w:num w:numId="10" w16cid:durableId="119541889">
    <w:abstractNumId w:val="24"/>
  </w:num>
  <w:num w:numId="11" w16cid:durableId="2048871266">
    <w:abstractNumId w:val="15"/>
  </w:num>
  <w:num w:numId="12" w16cid:durableId="310260193">
    <w:abstractNumId w:val="27"/>
  </w:num>
  <w:num w:numId="13" w16cid:durableId="572862103">
    <w:abstractNumId w:val="18"/>
  </w:num>
  <w:num w:numId="14" w16cid:durableId="1734889104">
    <w:abstractNumId w:val="26"/>
  </w:num>
  <w:num w:numId="15" w16cid:durableId="901216171">
    <w:abstractNumId w:val="10"/>
  </w:num>
  <w:num w:numId="16" w16cid:durableId="1019744897">
    <w:abstractNumId w:val="8"/>
  </w:num>
  <w:num w:numId="17" w16cid:durableId="2106656851">
    <w:abstractNumId w:val="0"/>
  </w:num>
  <w:num w:numId="18" w16cid:durableId="1480532083">
    <w:abstractNumId w:val="5"/>
  </w:num>
  <w:num w:numId="19" w16cid:durableId="552303746">
    <w:abstractNumId w:val="9"/>
  </w:num>
  <w:num w:numId="20" w16cid:durableId="2137719428">
    <w:abstractNumId w:val="20"/>
  </w:num>
  <w:num w:numId="21" w16cid:durableId="490803346">
    <w:abstractNumId w:val="14"/>
  </w:num>
  <w:num w:numId="22" w16cid:durableId="996762032">
    <w:abstractNumId w:val="23"/>
  </w:num>
  <w:num w:numId="23" w16cid:durableId="1274048301">
    <w:abstractNumId w:val="6"/>
  </w:num>
  <w:num w:numId="24" w16cid:durableId="695733173">
    <w:abstractNumId w:val="25"/>
  </w:num>
  <w:num w:numId="25" w16cid:durableId="297495017">
    <w:abstractNumId w:val="1"/>
  </w:num>
  <w:num w:numId="26" w16cid:durableId="1166165054">
    <w:abstractNumId w:val="2"/>
  </w:num>
  <w:num w:numId="27" w16cid:durableId="528760970">
    <w:abstractNumId w:val="17"/>
  </w:num>
  <w:num w:numId="28" w16cid:durableId="411464475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9E"/>
    <w:rsid w:val="00006E72"/>
    <w:rsid w:val="00011EE4"/>
    <w:rsid w:val="00016DB7"/>
    <w:rsid w:val="0007170F"/>
    <w:rsid w:val="000A3209"/>
    <w:rsid w:val="000D6C25"/>
    <w:rsid w:val="000F4CDA"/>
    <w:rsid w:val="00110ED4"/>
    <w:rsid w:val="00125DD7"/>
    <w:rsid w:val="0013041E"/>
    <w:rsid w:val="0013070F"/>
    <w:rsid w:val="00140411"/>
    <w:rsid w:val="00142E8D"/>
    <w:rsid w:val="001451A7"/>
    <w:rsid w:val="00150510"/>
    <w:rsid w:val="0016406C"/>
    <w:rsid w:val="001674C1"/>
    <w:rsid w:val="00173F1F"/>
    <w:rsid w:val="00194998"/>
    <w:rsid w:val="001A0841"/>
    <w:rsid w:val="001A3CA3"/>
    <w:rsid w:val="001C21EB"/>
    <w:rsid w:val="001C3034"/>
    <w:rsid w:val="001D77BB"/>
    <w:rsid w:val="0023495C"/>
    <w:rsid w:val="00261728"/>
    <w:rsid w:val="002721BC"/>
    <w:rsid w:val="002A3068"/>
    <w:rsid w:val="002B3149"/>
    <w:rsid w:val="002C0C7F"/>
    <w:rsid w:val="002D6508"/>
    <w:rsid w:val="002E3960"/>
    <w:rsid w:val="002F0DC8"/>
    <w:rsid w:val="00304787"/>
    <w:rsid w:val="00363D85"/>
    <w:rsid w:val="003721C0"/>
    <w:rsid w:val="00386E8B"/>
    <w:rsid w:val="003B5276"/>
    <w:rsid w:val="003D51C1"/>
    <w:rsid w:val="003E6F99"/>
    <w:rsid w:val="003F619F"/>
    <w:rsid w:val="003F7984"/>
    <w:rsid w:val="0040357E"/>
    <w:rsid w:val="00404379"/>
    <w:rsid w:val="00411EA3"/>
    <w:rsid w:val="004240D4"/>
    <w:rsid w:val="00466D0E"/>
    <w:rsid w:val="0047540D"/>
    <w:rsid w:val="00493317"/>
    <w:rsid w:val="004B74FC"/>
    <w:rsid w:val="004F1BBB"/>
    <w:rsid w:val="00535999"/>
    <w:rsid w:val="0054267B"/>
    <w:rsid w:val="00543DC9"/>
    <w:rsid w:val="005539C6"/>
    <w:rsid w:val="00557A96"/>
    <w:rsid w:val="00583CB6"/>
    <w:rsid w:val="00585649"/>
    <w:rsid w:val="00586863"/>
    <w:rsid w:val="005A56C7"/>
    <w:rsid w:val="005B5EA1"/>
    <w:rsid w:val="005D33D2"/>
    <w:rsid w:val="005D450D"/>
    <w:rsid w:val="00621A5D"/>
    <w:rsid w:val="00662EC8"/>
    <w:rsid w:val="00676737"/>
    <w:rsid w:val="006A0E92"/>
    <w:rsid w:val="006A7F8F"/>
    <w:rsid w:val="006C0B77"/>
    <w:rsid w:val="006C2C1C"/>
    <w:rsid w:val="006C5B14"/>
    <w:rsid w:val="006D5792"/>
    <w:rsid w:val="006E67B8"/>
    <w:rsid w:val="006E7C4F"/>
    <w:rsid w:val="006F4577"/>
    <w:rsid w:val="006F7251"/>
    <w:rsid w:val="0070023F"/>
    <w:rsid w:val="0070544F"/>
    <w:rsid w:val="00717AEE"/>
    <w:rsid w:val="00730D9C"/>
    <w:rsid w:val="00740469"/>
    <w:rsid w:val="00750C69"/>
    <w:rsid w:val="00766361"/>
    <w:rsid w:val="007A2D27"/>
    <w:rsid w:val="007C163F"/>
    <w:rsid w:val="007C20A7"/>
    <w:rsid w:val="007F5948"/>
    <w:rsid w:val="00802CCC"/>
    <w:rsid w:val="008242FF"/>
    <w:rsid w:val="00832EE8"/>
    <w:rsid w:val="00870751"/>
    <w:rsid w:val="008A6B1B"/>
    <w:rsid w:val="008A7712"/>
    <w:rsid w:val="008D2558"/>
    <w:rsid w:val="00922C48"/>
    <w:rsid w:val="00927140"/>
    <w:rsid w:val="0093195E"/>
    <w:rsid w:val="00931ECF"/>
    <w:rsid w:val="00937D76"/>
    <w:rsid w:val="009554BF"/>
    <w:rsid w:val="00961C89"/>
    <w:rsid w:val="0096254A"/>
    <w:rsid w:val="009735E1"/>
    <w:rsid w:val="009C29F9"/>
    <w:rsid w:val="009D3050"/>
    <w:rsid w:val="009F3938"/>
    <w:rsid w:val="00A02CAC"/>
    <w:rsid w:val="00A203B2"/>
    <w:rsid w:val="00A479CC"/>
    <w:rsid w:val="00A54E10"/>
    <w:rsid w:val="00A55BDC"/>
    <w:rsid w:val="00A6304B"/>
    <w:rsid w:val="00A73613"/>
    <w:rsid w:val="00AB658C"/>
    <w:rsid w:val="00AC15A7"/>
    <w:rsid w:val="00B156AF"/>
    <w:rsid w:val="00B26801"/>
    <w:rsid w:val="00B374F2"/>
    <w:rsid w:val="00B40D59"/>
    <w:rsid w:val="00B4332D"/>
    <w:rsid w:val="00B506E5"/>
    <w:rsid w:val="00B51521"/>
    <w:rsid w:val="00B56534"/>
    <w:rsid w:val="00B620C2"/>
    <w:rsid w:val="00B71332"/>
    <w:rsid w:val="00B83C65"/>
    <w:rsid w:val="00B915B7"/>
    <w:rsid w:val="00BA08B8"/>
    <w:rsid w:val="00BA3830"/>
    <w:rsid w:val="00BB0E5E"/>
    <w:rsid w:val="00BB60FD"/>
    <w:rsid w:val="00BD1452"/>
    <w:rsid w:val="00BF3B4F"/>
    <w:rsid w:val="00BF7F2B"/>
    <w:rsid w:val="00C2059E"/>
    <w:rsid w:val="00C40968"/>
    <w:rsid w:val="00C56B35"/>
    <w:rsid w:val="00C61CD2"/>
    <w:rsid w:val="00C67F4E"/>
    <w:rsid w:val="00C944DC"/>
    <w:rsid w:val="00C97456"/>
    <w:rsid w:val="00CA0BE8"/>
    <w:rsid w:val="00CA4BC7"/>
    <w:rsid w:val="00CB15C4"/>
    <w:rsid w:val="00D0224A"/>
    <w:rsid w:val="00D144D2"/>
    <w:rsid w:val="00D157B6"/>
    <w:rsid w:val="00D412B2"/>
    <w:rsid w:val="00D4665E"/>
    <w:rsid w:val="00D568C4"/>
    <w:rsid w:val="00D65278"/>
    <w:rsid w:val="00D9004D"/>
    <w:rsid w:val="00D94097"/>
    <w:rsid w:val="00DB71FA"/>
    <w:rsid w:val="00DC4646"/>
    <w:rsid w:val="00DC6835"/>
    <w:rsid w:val="00DD16B6"/>
    <w:rsid w:val="00DF750D"/>
    <w:rsid w:val="00E05C88"/>
    <w:rsid w:val="00E12273"/>
    <w:rsid w:val="00E450AB"/>
    <w:rsid w:val="00E77726"/>
    <w:rsid w:val="00E94BB6"/>
    <w:rsid w:val="00E95EAB"/>
    <w:rsid w:val="00EA20F3"/>
    <w:rsid w:val="00EA59DF"/>
    <w:rsid w:val="00EB4375"/>
    <w:rsid w:val="00EC0126"/>
    <w:rsid w:val="00EC3327"/>
    <w:rsid w:val="00ED2CA7"/>
    <w:rsid w:val="00EE4070"/>
    <w:rsid w:val="00EF5CAE"/>
    <w:rsid w:val="00EF7B53"/>
    <w:rsid w:val="00F02E3D"/>
    <w:rsid w:val="00F12C76"/>
    <w:rsid w:val="00F31E8A"/>
    <w:rsid w:val="00F60830"/>
    <w:rsid w:val="00FA43A0"/>
    <w:rsid w:val="00FB0A7E"/>
    <w:rsid w:val="00FC4FB0"/>
    <w:rsid w:val="00FD21F1"/>
    <w:rsid w:val="00FD5A26"/>
    <w:rsid w:val="00FF7127"/>
    <w:rsid w:val="56159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EFC26"/>
  <w15:chartTrackingRefBased/>
  <w15:docId w15:val="{851083FF-7D65-4E62-B1BF-AEB7BE87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0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5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5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05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05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05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05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059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20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05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2059E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2B3149"/>
    <w:rPr>
      <w:b/>
      <w:bCs/>
    </w:rPr>
  </w:style>
  <w:style w:type="paragraph" w:styleId="af">
    <w:name w:val="Normal (Web)"/>
    <w:basedOn w:val="a"/>
    <w:uiPriority w:val="99"/>
    <w:unhideWhenUsed/>
    <w:rsid w:val="002B314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GB" w:eastAsia="en-GB"/>
      <w14:ligatures w14:val="none"/>
    </w:rPr>
  </w:style>
  <w:style w:type="paragraph" w:styleId="af0">
    <w:name w:val="TOC Heading"/>
    <w:basedOn w:val="1"/>
    <w:next w:val="a"/>
    <w:uiPriority w:val="39"/>
    <w:unhideWhenUsed/>
    <w:qFormat/>
    <w:rsid w:val="00662EC8"/>
    <w:pPr>
      <w:spacing w:before="240" w:after="0" w:line="259" w:lineRule="auto"/>
      <w:outlineLvl w:val="9"/>
    </w:pPr>
    <w:rPr>
      <w:kern w:val="0"/>
      <w:sz w:val="32"/>
      <w:szCs w:val="32"/>
      <w:lang w:val="en-GB" w:eastAsia="en-GB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662EC8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662EC8"/>
    <w:pPr>
      <w:spacing w:after="100"/>
    </w:pPr>
  </w:style>
  <w:style w:type="character" w:styleId="af1">
    <w:name w:val="Hyperlink"/>
    <w:basedOn w:val="a0"/>
    <w:uiPriority w:val="99"/>
    <w:unhideWhenUsed/>
    <w:rsid w:val="00662E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1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18</Pages>
  <Words>5598</Words>
  <Characters>31910</Characters>
  <Application>Microsoft Office Word</Application>
  <DocSecurity>0</DocSecurity>
  <Lines>265</Lines>
  <Paragraphs>74</Paragraphs>
  <ScaleCrop>false</ScaleCrop>
  <Company/>
  <LinksUpToDate>false</LinksUpToDate>
  <CharactersWithSpaces>37434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Іван Васильович</dc:creator>
  <cp:keywords/>
  <dc:description/>
  <cp:lastModifiedBy>Демидов Іван Васильович</cp:lastModifiedBy>
  <cp:revision>159</cp:revision>
  <dcterms:created xsi:type="dcterms:W3CDTF">2025-04-15T07:26:00Z</dcterms:created>
  <dcterms:modified xsi:type="dcterms:W3CDTF">2026-04-29T20:35:00Z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d9798d89-cb67-4cd0-815d-2e66ba3f21cc</vt:lpwstr>
  </property>
</Properties>
</file>