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28B45" w14:textId="77777777" w:rsidR="005F574C" w:rsidRPr="009B318B" w:rsidRDefault="005F574C" w:rsidP="005F574C">
      <w:pPr>
        <w:jc w:val="center"/>
        <w:rPr>
          <w:color w:val="000000"/>
        </w:rPr>
      </w:pPr>
      <w:r w:rsidRPr="009B318B">
        <w:rPr>
          <w:color w:val="000000"/>
        </w:rPr>
        <w:t>MINISTRY OF EDUCATION AND SCIENCE OF UKRAINE</w:t>
      </w:r>
    </w:p>
    <w:p w14:paraId="5EC57DA1" w14:textId="77777777" w:rsidR="005F574C" w:rsidRPr="009B318B" w:rsidRDefault="005F574C" w:rsidP="005F574C">
      <w:pPr>
        <w:jc w:val="center"/>
        <w:rPr>
          <w:color w:val="000000"/>
        </w:rPr>
      </w:pPr>
      <w:proofErr w:type="spellStart"/>
      <w:r w:rsidRPr="009B318B">
        <w:rPr>
          <w:color w:val="000000"/>
        </w:rPr>
        <w:t>Lviv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Polytechnic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National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University</w:t>
      </w:r>
      <w:proofErr w:type="spellEnd"/>
    </w:p>
    <w:p w14:paraId="59715FBB" w14:textId="77777777" w:rsidR="005F574C" w:rsidRPr="009B318B" w:rsidRDefault="005F574C" w:rsidP="005F574C">
      <w:pPr>
        <w:jc w:val="center"/>
        <w:rPr>
          <w:color w:val="000000"/>
        </w:rPr>
      </w:pPr>
    </w:p>
    <w:p w14:paraId="6D726565" w14:textId="77777777" w:rsidR="005F574C" w:rsidRPr="009B318B" w:rsidRDefault="005F574C" w:rsidP="005F574C">
      <w:pPr>
        <w:jc w:val="center"/>
      </w:pPr>
    </w:p>
    <w:p w14:paraId="58A8B313" w14:textId="77777777" w:rsidR="005F574C" w:rsidRPr="009B318B" w:rsidRDefault="005F574C" w:rsidP="005F574C">
      <w:pPr>
        <w:spacing w:after="240"/>
        <w:ind w:left="6237"/>
        <w:jc w:val="center"/>
        <w:rPr>
          <w:lang w:val="en-US"/>
        </w:rPr>
      </w:pPr>
      <w:r w:rsidRPr="009B318B">
        <w:rPr>
          <w:b/>
          <w:bCs/>
          <w:color w:val="000000"/>
          <w:lang w:val="en-US"/>
        </w:rPr>
        <w:t>APPROVED BY</w:t>
      </w:r>
    </w:p>
    <w:p w14:paraId="5AEAC295" w14:textId="77777777" w:rsidR="005F574C" w:rsidRPr="009B318B" w:rsidRDefault="005F574C" w:rsidP="005F574C">
      <w:pPr>
        <w:ind w:left="6237"/>
        <w:jc w:val="right"/>
        <w:rPr>
          <w:color w:val="000000"/>
        </w:rPr>
      </w:pPr>
      <w:proofErr w:type="spellStart"/>
      <w:r w:rsidRPr="009B318B">
        <w:rPr>
          <w:color w:val="000000"/>
        </w:rPr>
        <w:t>Rector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of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Lviv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Polytechnic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National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University</w:t>
      </w:r>
      <w:proofErr w:type="spellEnd"/>
    </w:p>
    <w:p w14:paraId="7B37B06E" w14:textId="77777777" w:rsidR="005F574C" w:rsidRPr="009B318B" w:rsidRDefault="005F574C" w:rsidP="005F574C">
      <w:pPr>
        <w:ind w:left="5529" w:firstLine="135"/>
      </w:pPr>
      <w:r w:rsidRPr="009B318B">
        <w:rPr>
          <w:color w:val="000000"/>
        </w:rPr>
        <w:t>__________</w:t>
      </w:r>
      <w:r w:rsidRPr="009B318B">
        <w:rPr>
          <w:color w:val="000000"/>
          <w:lang w:val="en-US"/>
        </w:rPr>
        <w:t xml:space="preserve">   </w:t>
      </w:r>
      <w:r w:rsidRPr="009B318B">
        <w:rPr>
          <w:lang w:val="en-US"/>
        </w:rPr>
        <w:t xml:space="preserve">     </w:t>
      </w:r>
      <w:proofErr w:type="spellStart"/>
      <w:r w:rsidRPr="009B318B">
        <w:rPr>
          <w:color w:val="000000"/>
        </w:rPr>
        <w:t>Yuriy</w:t>
      </w:r>
      <w:proofErr w:type="spellEnd"/>
      <w:r w:rsidRPr="009B318B">
        <w:rPr>
          <w:color w:val="000000"/>
        </w:rPr>
        <w:t xml:space="preserve"> BOBALO</w:t>
      </w:r>
    </w:p>
    <w:p w14:paraId="22787827" w14:textId="77777777" w:rsidR="005F574C" w:rsidRPr="009B318B" w:rsidRDefault="005F574C" w:rsidP="005F574C">
      <w:pPr>
        <w:ind w:left="6237"/>
        <w:jc w:val="both"/>
      </w:pPr>
      <w:r w:rsidRPr="009B318B">
        <w:rPr>
          <w:color w:val="000000"/>
        </w:rPr>
        <w:t>«____»____________ 2024 </w:t>
      </w:r>
    </w:p>
    <w:p w14:paraId="02A64451" w14:textId="77777777" w:rsidR="005F574C" w:rsidRPr="009B318B" w:rsidRDefault="005F574C" w:rsidP="005F574C"/>
    <w:p w14:paraId="3F978A3A" w14:textId="77777777" w:rsidR="005F574C" w:rsidRPr="009B318B" w:rsidRDefault="005F574C" w:rsidP="005F574C">
      <w:pPr>
        <w:ind w:left="3969" w:firstLine="708"/>
        <w:jc w:val="both"/>
      </w:pPr>
      <w:r w:rsidRPr="009B318B">
        <w:rPr>
          <w:b/>
          <w:bCs/>
          <w:color w:val="000000"/>
        </w:rPr>
        <w:tab/>
      </w:r>
    </w:p>
    <w:p w14:paraId="339EB2C2" w14:textId="77777777" w:rsidR="005F574C" w:rsidRPr="009B318B" w:rsidRDefault="005F574C" w:rsidP="005F574C"/>
    <w:p w14:paraId="6A3C853B" w14:textId="77777777" w:rsidR="005F574C" w:rsidRPr="009B318B" w:rsidRDefault="005F574C" w:rsidP="005F574C">
      <w:pPr>
        <w:spacing w:after="240"/>
      </w:pPr>
      <w:r w:rsidRPr="009B318B">
        <w:rPr>
          <w:color w:val="000000"/>
        </w:rPr>
        <w:br/>
      </w:r>
      <w:r w:rsidRPr="009B318B">
        <w:rPr>
          <w:color w:val="000000"/>
        </w:rPr>
        <w:br/>
      </w:r>
    </w:p>
    <w:p w14:paraId="2ED01096" w14:textId="77777777" w:rsidR="005F574C" w:rsidRPr="009B318B" w:rsidRDefault="005F574C" w:rsidP="005F574C">
      <w:pPr>
        <w:spacing w:after="240"/>
        <w:jc w:val="center"/>
      </w:pPr>
      <w:r w:rsidRPr="009B318B">
        <w:rPr>
          <w:b/>
          <w:bCs/>
          <w:color w:val="000000"/>
          <w:shd w:val="clear" w:color="auto" w:fill="FFFFFF"/>
        </w:rPr>
        <w:t xml:space="preserve">EDUCATIONAL PROGRAM </w:t>
      </w:r>
      <w:r w:rsidRPr="009B318B">
        <w:rPr>
          <w:b/>
          <w:bCs/>
          <w:color w:val="000000"/>
          <w:shd w:val="clear" w:color="auto" w:fill="FFFFFF"/>
          <w:lang w:val="en-US"/>
        </w:rPr>
        <w:t>OF</w:t>
      </w:r>
      <w:r w:rsidRPr="009B318B">
        <w:rPr>
          <w:b/>
          <w:bCs/>
          <w:color w:val="000000"/>
          <w:shd w:val="clear" w:color="auto" w:fill="FFFFFF"/>
        </w:rPr>
        <w:t xml:space="preserve"> PROFESSIONAL TRAINING</w:t>
      </w:r>
    </w:p>
    <w:p w14:paraId="7F191066" w14:textId="77777777" w:rsidR="005F574C" w:rsidRPr="009B318B" w:rsidRDefault="005F574C" w:rsidP="005F574C">
      <w:pPr>
        <w:jc w:val="center"/>
        <w:rPr>
          <w:b/>
          <w:bCs/>
          <w:color w:val="000000"/>
        </w:rPr>
      </w:pPr>
      <w:proofErr w:type="spellStart"/>
      <w:r w:rsidRPr="009B318B">
        <w:rPr>
          <w:b/>
          <w:bCs/>
          <w:color w:val="000000"/>
        </w:rPr>
        <w:t>in</w:t>
      </w:r>
      <w:proofErr w:type="spellEnd"/>
      <w:r w:rsidRPr="009B318B">
        <w:rPr>
          <w:b/>
          <w:bCs/>
          <w:color w:val="000000"/>
        </w:rPr>
        <w:t xml:space="preserve"> </w:t>
      </w:r>
      <w:proofErr w:type="spellStart"/>
      <w:r w:rsidRPr="009B318B">
        <w:rPr>
          <w:b/>
          <w:bCs/>
          <w:color w:val="000000"/>
        </w:rPr>
        <w:t>the</w:t>
      </w:r>
      <w:proofErr w:type="spellEnd"/>
      <w:r w:rsidRPr="009B318B">
        <w:rPr>
          <w:b/>
          <w:bCs/>
          <w:color w:val="000000"/>
        </w:rPr>
        <w:t xml:space="preserve"> </w:t>
      </w:r>
      <w:proofErr w:type="spellStart"/>
      <w:r w:rsidRPr="009B318B">
        <w:rPr>
          <w:b/>
          <w:bCs/>
          <w:color w:val="000000"/>
        </w:rPr>
        <w:t>area</w:t>
      </w:r>
      <w:proofErr w:type="spellEnd"/>
      <w:r w:rsidRPr="009B318B">
        <w:rPr>
          <w:b/>
          <w:bCs/>
          <w:color w:val="000000"/>
        </w:rPr>
        <w:t xml:space="preserve"> </w:t>
      </w:r>
      <w:proofErr w:type="spellStart"/>
      <w:r w:rsidRPr="009B318B">
        <w:rPr>
          <w:b/>
          <w:bCs/>
          <w:color w:val="000000"/>
        </w:rPr>
        <w:t>of</w:t>
      </w:r>
      <w:proofErr w:type="spellEnd"/>
    </w:p>
    <w:p w14:paraId="7F9704F3" w14:textId="77777777" w:rsidR="005F574C" w:rsidRPr="009B318B" w:rsidRDefault="005F574C" w:rsidP="005F574C">
      <w:pPr>
        <w:jc w:val="center"/>
      </w:pPr>
    </w:p>
    <w:p w14:paraId="76D10365" w14:textId="73F06AD1" w:rsidR="005F574C" w:rsidRPr="00C11CFB" w:rsidRDefault="005F574C" w:rsidP="00BD679C">
      <w:pPr>
        <w:jc w:val="center"/>
        <w:rPr>
          <w:b/>
          <w:bCs/>
          <w:color w:val="000000"/>
          <w:sz w:val="28"/>
          <w:szCs w:val="28"/>
        </w:rPr>
      </w:pPr>
      <w:r w:rsidRPr="009B318B">
        <w:rPr>
          <w:b/>
          <w:bCs/>
          <w:color w:val="000000"/>
        </w:rPr>
        <w:t>«</w:t>
      </w:r>
      <w:proofErr w:type="spellStart"/>
      <w:r w:rsidR="00A45F46">
        <w:rPr>
          <w:b/>
          <w:bCs/>
          <w:color w:val="000000"/>
          <w:sz w:val="28"/>
          <w:szCs w:val="28"/>
        </w:rPr>
        <w:t>Social</w:t>
      </w:r>
      <w:proofErr w:type="spellEnd"/>
      <w:r w:rsidR="00A45F46">
        <w:rPr>
          <w:b/>
          <w:bCs/>
          <w:color w:val="000000"/>
          <w:sz w:val="28"/>
          <w:szCs w:val="28"/>
        </w:rPr>
        <w:t xml:space="preserve"> </w:t>
      </w:r>
      <w:r w:rsidR="00A45F46">
        <w:rPr>
          <w:b/>
          <w:bCs/>
          <w:color w:val="000000"/>
          <w:sz w:val="28"/>
          <w:szCs w:val="28"/>
          <w:lang w:val="en-US"/>
        </w:rPr>
        <w:t>E</w:t>
      </w:r>
      <w:proofErr w:type="spellStart"/>
      <w:r w:rsidRPr="00C11CFB">
        <w:rPr>
          <w:b/>
          <w:bCs/>
          <w:color w:val="000000"/>
          <w:sz w:val="28"/>
          <w:szCs w:val="28"/>
        </w:rPr>
        <w:t>ntrepreneurship</w:t>
      </w:r>
      <w:proofErr w:type="spellEnd"/>
      <w:r w:rsidRPr="00C11C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11CFB">
        <w:rPr>
          <w:b/>
          <w:bCs/>
          <w:color w:val="000000"/>
          <w:sz w:val="28"/>
          <w:szCs w:val="28"/>
        </w:rPr>
        <w:t>in</w:t>
      </w:r>
      <w:proofErr w:type="spellEnd"/>
      <w:r w:rsidRPr="00C11C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11CFB">
        <w:rPr>
          <w:b/>
          <w:bCs/>
          <w:color w:val="000000"/>
          <w:sz w:val="28"/>
          <w:szCs w:val="28"/>
        </w:rPr>
        <w:t>the</w:t>
      </w:r>
      <w:proofErr w:type="spellEnd"/>
      <w:r w:rsidR="008525FD">
        <w:rPr>
          <w:b/>
          <w:bCs/>
          <w:color w:val="000000"/>
          <w:sz w:val="28"/>
          <w:szCs w:val="28"/>
          <w:lang w:val="en-US"/>
        </w:rPr>
        <w:t xml:space="preserve"> Field of</w:t>
      </w:r>
      <w:r w:rsidRPr="00C11CFB">
        <w:rPr>
          <w:b/>
          <w:bCs/>
          <w:color w:val="000000"/>
          <w:sz w:val="28"/>
          <w:szCs w:val="28"/>
        </w:rPr>
        <w:t xml:space="preserve"> </w:t>
      </w:r>
      <w:r w:rsidR="00A45F46">
        <w:rPr>
          <w:b/>
          <w:bCs/>
          <w:color w:val="000000"/>
          <w:sz w:val="28"/>
          <w:szCs w:val="28"/>
          <w:lang w:val="en-US"/>
        </w:rPr>
        <w:t>S</w:t>
      </w:r>
      <w:proofErr w:type="spellStart"/>
      <w:r w:rsidR="00BD679C" w:rsidRPr="00C11CFB">
        <w:rPr>
          <w:b/>
          <w:bCs/>
          <w:color w:val="000000"/>
          <w:sz w:val="28"/>
          <w:szCs w:val="28"/>
        </w:rPr>
        <w:t>ocial</w:t>
      </w:r>
      <w:proofErr w:type="spellEnd"/>
      <w:r w:rsidR="00BD679C" w:rsidRPr="00C11CFB">
        <w:rPr>
          <w:b/>
          <w:bCs/>
          <w:color w:val="000000"/>
          <w:sz w:val="28"/>
          <w:szCs w:val="28"/>
        </w:rPr>
        <w:t xml:space="preserve"> </w:t>
      </w:r>
      <w:r w:rsidR="00A45F46">
        <w:rPr>
          <w:b/>
          <w:bCs/>
          <w:color w:val="000000"/>
          <w:sz w:val="28"/>
          <w:szCs w:val="28"/>
          <w:lang w:val="en-US"/>
        </w:rPr>
        <w:t>S</w:t>
      </w:r>
      <w:proofErr w:type="spellStart"/>
      <w:r w:rsidR="00BD679C" w:rsidRPr="00C11CFB">
        <w:rPr>
          <w:b/>
          <w:bCs/>
          <w:color w:val="000000"/>
          <w:sz w:val="28"/>
          <w:szCs w:val="28"/>
        </w:rPr>
        <w:t>ervices</w:t>
      </w:r>
      <w:proofErr w:type="spellEnd"/>
      <w:r w:rsidR="00BD679C" w:rsidRPr="00C11CF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A45F46">
        <w:rPr>
          <w:b/>
          <w:bCs/>
          <w:color w:val="000000"/>
          <w:sz w:val="28"/>
          <w:szCs w:val="28"/>
          <w:lang w:val="en-US"/>
        </w:rPr>
        <w:t>P</w:t>
      </w:r>
      <w:proofErr w:type="spellStart"/>
      <w:r w:rsidR="00BD679C" w:rsidRPr="00C11CFB">
        <w:rPr>
          <w:b/>
          <w:bCs/>
          <w:color w:val="000000"/>
          <w:sz w:val="28"/>
          <w:szCs w:val="28"/>
        </w:rPr>
        <w:t>rovision</w:t>
      </w:r>
      <w:proofErr w:type="spellEnd"/>
      <w:r w:rsidRPr="00C11CFB">
        <w:rPr>
          <w:b/>
          <w:bCs/>
          <w:color w:val="000000"/>
          <w:sz w:val="28"/>
          <w:szCs w:val="28"/>
        </w:rPr>
        <w:t>» </w:t>
      </w:r>
    </w:p>
    <w:p w14:paraId="4B7C42CF" w14:textId="77777777" w:rsidR="005F574C" w:rsidRPr="00C11CFB" w:rsidRDefault="005F574C" w:rsidP="005F574C">
      <w:pPr>
        <w:jc w:val="center"/>
        <w:rPr>
          <w:b/>
          <w:bCs/>
          <w:color w:val="000000"/>
          <w:sz w:val="28"/>
          <w:szCs w:val="28"/>
        </w:rPr>
      </w:pPr>
      <w:r w:rsidRPr="00C11CFB">
        <w:rPr>
          <w:b/>
          <w:bCs/>
          <w:color w:val="000000"/>
          <w:sz w:val="28"/>
          <w:szCs w:val="28"/>
        </w:rPr>
        <w:t>(</w:t>
      </w:r>
      <w:r w:rsidRPr="00C11CFB">
        <w:rPr>
          <w:b/>
          <w:bCs/>
          <w:color w:val="000000"/>
          <w:sz w:val="28"/>
          <w:szCs w:val="28"/>
          <w:lang w:val="en-US"/>
        </w:rPr>
        <w:t>TURBO Project</w:t>
      </w:r>
      <w:r w:rsidRPr="00C11CFB">
        <w:rPr>
          <w:b/>
          <w:bCs/>
          <w:color w:val="000000"/>
          <w:sz w:val="28"/>
          <w:szCs w:val="28"/>
        </w:rPr>
        <w:t>)</w:t>
      </w:r>
    </w:p>
    <w:p w14:paraId="791BE89F" w14:textId="77777777" w:rsidR="005F574C" w:rsidRPr="009B318B" w:rsidRDefault="005F574C" w:rsidP="005F574C">
      <w:pPr>
        <w:jc w:val="center"/>
        <w:rPr>
          <w:b/>
          <w:bCs/>
          <w:color w:val="000000"/>
        </w:rPr>
      </w:pPr>
    </w:p>
    <w:p w14:paraId="3EB80B68" w14:textId="726F5D06" w:rsidR="005F574C" w:rsidRPr="009B318B" w:rsidRDefault="00C37F26" w:rsidP="005F574C">
      <w:pPr>
        <w:spacing w:line="276" w:lineRule="auto"/>
        <w:jc w:val="center"/>
      </w:pPr>
      <w:proofErr w:type="spellStart"/>
      <w:r>
        <w:t>specialty</w:t>
      </w:r>
      <w:proofErr w:type="spellEnd"/>
      <w:r>
        <w:t xml:space="preserve"> 231 </w:t>
      </w:r>
      <w:proofErr w:type="spellStart"/>
      <w:r>
        <w:t>Social</w:t>
      </w:r>
      <w:proofErr w:type="spellEnd"/>
      <w:r>
        <w:t xml:space="preserve"> </w:t>
      </w:r>
      <w:r>
        <w:rPr>
          <w:lang w:val="en-US"/>
        </w:rPr>
        <w:t>w</w:t>
      </w:r>
      <w:proofErr w:type="spellStart"/>
      <w:r w:rsidR="005F574C" w:rsidRPr="009B318B">
        <w:t>ork</w:t>
      </w:r>
      <w:proofErr w:type="spellEnd"/>
    </w:p>
    <w:p w14:paraId="359A6122" w14:textId="7AB53446" w:rsidR="005F574C" w:rsidRPr="009B318B" w:rsidRDefault="00C37F26" w:rsidP="005F574C">
      <w:pPr>
        <w:spacing w:line="276" w:lineRule="auto"/>
        <w:jc w:val="center"/>
      </w:pP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23 </w:t>
      </w:r>
      <w:proofErr w:type="spellStart"/>
      <w:r>
        <w:t>Social</w:t>
      </w:r>
      <w:proofErr w:type="spellEnd"/>
      <w:r>
        <w:t xml:space="preserve"> </w:t>
      </w:r>
      <w:r>
        <w:rPr>
          <w:lang w:val="en-US"/>
        </w:rPr>
        <w:t>w</w:t>
      </w:r>
      <w:proofErr w:type="spellStart"/>
      <w:r w:rsidR="005F574C" w:rsidRPr="009B318B">
        <w:t>ork</w:t>
      </w:r>
      <w:proofErr w:type="spellEnd"/>
    </w:p>
    <w:p w14:paraId="7E8D32B5" w14:textId="2D863B13" w:rsidR="005F574C" w:rsidRPr="009B318B" w:rsidRDefault="00C37F26" w:rsidP="005F574C">
      <w:pPr>
        <w:spacing w:line="276" w:lineRule="auto"/>
        <w:jc w:val="center"/>
      </w:pPr>
      <w:proofErr w:type="spellStart"/>
      <w:r>
        <w:t>Microqualification</w:t>
      </w:r>
      <w:proofErr w:type="spellEnd"/>
      <w:r>
        <w:t xml:space="preserve">: </w:t>
      </w:r>
      <w:proofErr w:type="spellStart"/>
      <w:r>
        <w:t>Social</w:t>
      </w:r>
      <w:proofErr w:type="spellEnd"/>
      <w:r>
        <w:t xml:space="preserve"> </w:t>
      </w:r>
      <w:r>
        <w:rPr>
          <w:lang w:val="en-US"/>
        </w:rPr>
        <w:t>E</w:t>
      </w:r>
      <w:proofErr w:type="spellStart"/>
      <w:r w:rsidR="005F574C" w:rsidRPr="009B318B">
        <w:t>ntrepreneur</w:t>
      </w:r>
      <w:proofErr w:type="spellEnd"/>
    </w:p>
    <w:p w14:paraId="09DF5666" w14:textId="77777777" w:rsidR="005F574C" w:rsidRPr="009B318B" w:rsidRDefault="005F574C" w:rsidP="005F574C">
      <w:pPr>
        <w:spacing w:line="276" w:lineRule="auto"/>
      </w:pPr>
    </w:p>
    <w:p w14:paraId="58023848" w14:textId="77777777" w:rsidR="005F574C" w:rsidRPr="009B318B" w:rsidRDefault="005F574C" w:rsidP="005F574C">
      <w:pPr>
        <w:ind w:left="-4245" w:hanging="4245"/>
        <w:jc w:val="both"/>
        <w:rPr>
          <w:color w:val="000000"/>
        </w:rPr>
      </w:pPr>
      <w:proofErr w:type="spellStart"/>
      <w:r w:rsidRPr="009B318B">
        <w:rPr>
          <w:color w:val="000000"/>
        </w:rPr>
        <w:t>specialty</w:t>
      </w:r>
      <w:proofErr w:type="spellEnd"/>
      <w:r w:rsidRPr="009B318B">
        <w:rPr>
          <w:color w:val="000000"/>
        </w:rPr>
        <w:t xml:space="preserve"> 231 </w:t>
      </w:r>
      <w:proofErr w:type="spellStart"/>
      <w:r w:rsidRPr="009B318B">
        <w:rPr>
          <w:color w:val="000000"/>
        </w:rPr>
        <w:t>Social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work</w:t>
      </w:r>
      <w:proofErr w:type="spellEnd"/>
    </w:p>
    <w:p w14:paraId="683608F5" w14:textId="77777777" w:rsidR="005F574C" w:rsidRPr="009B318B" w:rsidRDefault="005F574C" w:rsidP="005F574C">
      <w:pPr>
        <w:ind w:left="-4245" w:hanging="4245"/>
        <w:jc w:val="both"/>
        <w:rPr>
          <w:color w:val="000000"/>
        </w:rPr>
      </w:pPr>
      <w:proofErr w:type="spellStart"/>
      <w:r w:rsidRPr="009B318B">
        <w:rPr>
          <w:color w:val="000000"/>
        </w:rPr>
        <w:t>field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of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knowledge</w:t>
      </w:r>
      <w:proofErr w:type="spellEnd"/>
      <w:r w:rsidRPr="009B318B">
        <w:rPr>
          <w:color w:val="000000"/>
        </w:rPr>
        <w:t xml:space="preserve"> 23 </w:t>
      </w:r>
      <w:proofErr w:type="spellStart"/>
      <w:r w:rsidRPr="009B318B">
        <w:rPr>
          <w:color w:val="000000"/>
        </w:rPr>
        <w:t>Social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work</w:t>
      </w:r>
      <w:proofErr w:type="spellEnd"/>
    </w:p>
    <w:p w14:paraId="7C0280EF" w14:textId="77777777" w:rsidR="005F574C" w:rsidRPr="009B318B" w:rsidRDefault="005F574C" w:rsidP="005F574C">
      <w:pPr>
        <w:ind w:left="-4245" w:hanging="4245"/>
        <w:jc w:val="both"/>
      </w:pPr>
      <w:proofErr w:type="spellStart"/>
      <w:r w:rsidRPr="009B318B">
        <w:rPr>
          <w:color w:val="000000"/>
        </w:rPr>
        <w:t>Microqualification</w:t>
      </w:r>
      <w:proofErr w:type="spellEnd"/>
      <w:r w:rsidRPr="009B318B">
        <w:rPr>
          <w:color w:val="000000"/>
        </w:rPr>
        <w:t xml:space="preserve">: </w:t>
      </w:r>
      <w:proofErr w:type="spellStart"/>
      <w:r w:rsidRPr="009B318B">
        <w:rPr>
          <w:color w:val="000000"/>
        </w:rPr>
        <w:t>Social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entrepreneur</w:t>
      </w:r>
      <w:proofErr w:type="spellEnd"/>
      <w:r w:rsidRPr="009B318B">
        <w:rPr>
          <w:b/>
          <w:bCs/>
          <w:color w:val="000000"/>
        </w:rPr>
        <w:tab/>
      </w:r>
    </w:p>
    <w:p w14:paraId="07193A2D" w14:textId="77777777" w:rsidR="005F574C" w:rsidRPr="009B318B" w:rsidRDefault="005F574C" w:rsidP="005F574C">
      <w:pPr>
        <w:spacing w:after="240"/>
      </w:pPr>
      <w:r w:rsidRPr="009B318B">
        <w:rPr>
          <w:color w:val="000000"/>
        </w:rPr>
        <w:br/>
      </w:r>
      <w:r w:rsidRPr="009B318B">
        <w:rPr>
          <w:color w:val="000000"/>
        </w:rPr>
        <w:br/>
      </w:r>
      <w:r w:rsidRPr="009B318B">
        <w:rPr>
          <w:color w:val="000000"/>
        </w:rPr>
        <w:br/>
      </w:r>
      <w:r w:rsidRPr="009B318B">
        <w:rPr>
          <w:color w:val="000000"/>
        </w:rPr>
        <w:br/>
      </w:r>
      <w:r w:rsidRPr="009B318B">
        <w:rPr>
          <w:color w:val="000000"/>
        </w:rPr>
        <w:br/>
      </w:r>
    </w:p>
    <w:p w14:paraId="6DD992CE" w14:textId="77777777" w:rsidR="005F574C" w:rsidRPr="009B318B" w:rsidRDefault="005F574C" w:rsidP="005F574C">
      <w:pPr>
        <w:spacing w:after="240"/>
      </w:pPr>
    </w:p>
    <w:p w14:paraId="4EE1ED75" w14:textId="77777777" w:rsidR="005F574C" w:rsidRPr="009B318B" w:rsidRDefault="005F574C" w:rsidP="005F574C">
      <w:pPr>
        <w:jc w:val="center"/>
        <w:rPr>
          <w:b/>
          <w:bCs/>
          <w:color w:val="000000"/>
        </w:rPr>
      </w:pPr>
      <w:r w:rsidRPr="009B318B">
        <w:rPr>
          <w:b/>
          <w:bCs/>
          <w:color w:val="000000"/>
        </w:rPr>
        <w:t>2024</w:t>
      </w:r>
    </w:p>
    <w:p w14:paraId="4C5F8ED3" w14:textId="77777777" w:rsidR="005F574C" w:rsidRPr="009B318B" w:rsidRDefault="005F574C" w:rsidP="005F574C">
      <w:pPr>
        <w:rPr>
          <w:b/>
          <w:bCs/>
          <w:color w:val="000000"/>
        </w:rPr>
      </w:pPr>
      <w:r w:rsidRPr="009B318B">
        <w:rPr>
          <w:b/>
          <w:bCs/>
          <w:color w:val="000000"/>
        </w:rPr>
        <w:br w:type="page"/>
      </w:r>
    </w:p>
    <w:p w14:paraId="08F70F05" w14:textId="77777777" w:rsidR="005F574C" w:rsidRPr="009B318B" w:rsidRDefault="005F574C" w:rsidP="005F574C"/>
    <w:p w14:paraId="0907E88B" w14:textId="77777777" w:rsidR="005F574C" w:rsidRPr="009B318B" w:rsidRDefault="005F574C" w:rsidP="005F574C">
      <w:pPr>
        <w:jc w:val="center"/>
        <w:rPr>
          <w:b/>
          <w:bCs/>
          <w:color w:val="000000"/>
        </w:rPr>
      </w:pPr>
      <w:r w:rsidRPr="009B318B">
        <w:rPr>
          <w:b/>
          <w:bCs/>
          <w:color w:val="000000"/>
        </w:rPr>
        <w:t>LETTER OF APPROVAL</w:t>
      </w:r>
    </w:p>
    <w:p w14:paraId="0F70D90B" w14:textId="77777777" w:rsidR="005F574C" w:rsidRPr="009B318B" w:rsidRDefault="005F574C" w:rsidP="005F574C">
      <w:pPr>
        <w:jc w:val="center"/>
        <w:rPr>
          <w:b/>
          <w:bCs/>
          <w:color w:val="000000"/>
        </w:rPr>
      </w:pPr>
      <w:proofErr w:type="spellStart"/>
      <w:r w:rsidRPr="009B318B">
        <w:rPr>
          <w:b/>
          <w:bCs/>
          <w:color w:val="000000"/>
        </w:rPr>
        <w:t>of</w:t>
      </w:r>
      <w:proofErr w:type="spellEnd"/>
      <w:r w:rsidRPr="009B318B">
        <w:rPr>
          <w:b/>
          <w:bCs/>
          <w:color w:val="000000"/>
        </w:rPr>
        <w:t xml:space="preserve"> </w:t>
      </w:r>
      <w:proofErr w:type="spellStart"/>
      <w:r w:rsidRPr="009B318B">
        <w:rPr>
          <w:b/>
          <w:bCs/>
          <w:color w:val="000000"/>
        </w:rPr>
        <w:t>the</w:t>
      </w:r>
      <w:proofErr w:type="spellEnd"/>
      <w:r w:rsidRPr="009B318B">
        <w:rPr>
          <w:b/>
          <w:bCs/>
          <w:color w:val="000000"/>
        </w:rPr>
        <w:t xml:space="preserve"> </w:t>
      </w:r>
      <w:r w:rsidRPr="009B318B">
        <w:rPr>
          <w:b/>
          <w:bCs/>
          <w:color w:val="000000"/>
          <w:lang w:val="en-US"/>
        </w:rPr>
        <w:t>E</w:t>
      </w:r>
      <w:proofErr w:type="spellStart"/>
      <w:r w:rsidRPr="009B318B">
        <w:rPr>
          <w:b/>
          <w:bCs/>
          <w:color w:val="000000"/>
        </w:rPr>
        <w:t>ducational</w:t>
      </w:r>
      <w:proofErr w:type="spellEnd"/>
      <w:r w:rsidRPr="009B318B">
        <w:rPr>
          <w:b/>
          <w:bCs/>
          <w:color w:val="000000"/>
        </w:rPr>
        <w:t xml:space="preserve"> </w:t>
      </w:r>
      <w:r w:rsidRPr="009B318B">
        <w:rPr>
          <w:b/>
          <w:bCs/>
          <w:color w:val="000000"/>
          <w:lang w:val="en-US"/>
        </w:rPr>
        <w:t>P</w:t>
      </w:r>
      <w:proofErr w:type="spellStart"/>
      <w:r w:rsidRPr="009B318B">
        <w:rPr>
          <w:b/>
          <w:bCs/>
          <w:color w:val="000000"/>
        </w:rPr>
        <w:t>rogram</w:t>
      </w:r>
      <w:proofErr w:type="spellEnd"/>
    </w:p>
    <w:p w14:paraId="7743257A" w14:textId="77777777" w:rsidR="005F574C" w:rsidRPr="009B318B" w:rsidRDefault="005F574C" w:rsidP="005F574C">
      <w:pPr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2926"/>
        <w:gridCol w:w="3662"/>
      </w:tblGrid>
      <w:tr w:rsidR="005F574C" w:rsidRPr="009B318B" w14:paraId="7DC66063" w14:textId="77777777" w:rsidTr="00102744"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1B925" w14:textId="77777777" w:rsidR="005F574C" w:rsidRPr="009B318B" w:rsidRDefault="005F574C" w:rsidP="00102744">
            <w:pPr>
              <w:rPr>
                <w:b/>
                <w:bCs/>
                <w:color w:val="000000"/>
              </w:rPr>
            </w:pPr>
            <w:r w:rsidRPr="009B318B">
              <w:rPr>
                <w:b/>
                <w:bCs/>
                <w:color w:val="000000"/>
              </w:rPr>
              <w:t xml:space="preserve">DEVELOPED AND APPROVED BY </w:t>
            </w:r>
          </w:p>
          <w:p w14:paraId="6B28BC25" w14:textId="77777777" w:rsidR="005F574C" w:rsidRPr="009B318B" w:rsidRDefault="005F574C" w:rsidP="00102744"/>
          <w:p w14:paraId="14C6D360" w14:textId="77777777" w:rsidR="005F574C" w:rsidRPr="009B318B" w:rsidRDefault="005F574C" w:rsidP="00102744">
            <w:pPr>
              <w:shd w:val="clear" w:color="auto" w:fill="FFFFFF" w:themeFill="background1"/>
              <w:spacing w:before="100" w:beforeAutospacing="1" w:after="100" w:afterAutospacing="1" w:line="276" w:lineRule="auto"/>
              <w:jc w:val="both"/>
              <w:outlineLvl w:val="1"/>
              <w:rPr>
                <w:color w:val="000000"/>
                <w:lang w:val="en-GB"/>
              </w:rPr>
            </w:pP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creative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team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international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collective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educational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project</w:t>
            </w:r>
            <w:proofErr w:type="spellEnd"/>
            <w:r w:rsidRPr="009B318B">
              <w:rPr>
                <w:color w:val="000000"/>
              </w:rPr>
              <w:t xml:space="preserve">  “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Universities</w:t>
            </w:r>
            <w:proofErr w:type="spellEnd"/>
            <w:r w:rsidRPr="009B318B">
              <w:rPr>
                <w:color w:val="000000"/>
              </w:rPr>
              <w:t xml:space="preserve">’ </w:t>
            </w:r>
            <w:proofErr w:type="spellStart"/>
            <w:r w:rsidRPr="009B318B">
              <w:rPr>
                <w:color w:val="000000"/>
              </w:rPr>
              <w:t>Reaction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Big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Obstructions</w:t>
            </w:r>
            <w:proofErr w:type="spellEnd"/>
            <w:r w:rsidRPr="009B318B">
              <w:rPr>
                <w:color w:val="000000"/>
              </w:rPr>
              <w:t xml:space="preserve">: </w:t>
            </w:r>
            <w:proofErr w:type="spellStart"/>
            <w:r w:rsidRPr="009B318B">
              <w:rPr>
                <w:color w:val="000000"/>
              </w:rPr>
              <w:t>Building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Resilient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Higher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Education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Respond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Manage</w:t>
            </w:r>
            <w:proofErr w:type="spellEnd"/>
            <w:r w:rsidRPr="009B318B">
              <w:rPr>
                <w:color w:val="000000"/>
              </w:rPr>
              <w:t>” (TURBO).</w:t>
            </w:r>
          </w:p>
          <w:p w14:paraId="2AA7CE23" w14:textId="77777777" w:rsidR="005F574C" w:rsidRPr="009B318B" w:rsidRDefault="005F574C" w:rsidP="00102744">
            <w:pPr>
              <w:rPr>
                <w:lang w:val="en-GB"/>
              </w:rPr>
            </w:pPr>
          </w:p>
          <w:p w14:paraId="029BDA67" w14:textId="77777777" w:rsidR="005F574C" w:rsidRPr="009B318B" w:rsidRDefault="005F574C" w:rsidP="00102744">
            <w:proofErr w:type="spellStart"/>
            <w:r w:rsidRPr="009B318B">
              <w:rPr>
                <w:color w:val="000000"/>
              </w:rPr>
              <w:t>Headed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by</w:t>
            </w:r>
            <w:proofErr w:type="spellEnd"/>
            <w:r w:rsidRPr="009B318B">
              <w:rPr>
                <w:color w:val="000000"/>
              </w:rPr>
              <w:t xml:space="preserve"> </w:t>
            </w:r>
            <w:r w:rsidRPr="009B318B">
              <w:rPr>
                <w:color w:val="000000"/>
                <w:lang w:val="en-US"/>
              </w:rPr>
              <w:t>_______</w:t>
            </w:r>
            <w:proofErr w:type="spellStart"/>
            <w:r w:rsidRPr="009B318B">
              <w:rPr>
                <w:color w:val="000000"/>
              </w:rPr>
              <w:t>Tetiana</w:t>
            </w:r>
            <w:proofErr w:type="spellEnd"/>
            <w:r w:rsidRPr="009B318B">
              <w:rPr>
                <w:color w:val="000000"/>
              </w:rPr>
              <w:t xml:space="preserve"> SHAPOVALOVA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6520C" w14:textId="77777777" w:rsidR="005F574C" w:rsidRPr="009B318B" w:rsidRDefault="005F574C" w:rsidP="00102744">
            <w:pPr>
              <w:rPr>
                <w:lang w:val="en-US"/>
              </w:rPr>
            </w:pPr>
            <w:r w:rsidRPr="009B318B">
              <w:rPr>
                <w:b/>
                <w:bCs/>
                <w:color w:val="000000"/>
                <w:lang w:val="en-US"/>
              </w:rPr>
              <w:t>APPROVED BY</w:t>
            </w:r>
          </w:p>
          <w:p w14:paraId="63566BC7" w14:textId="77777777" w:rsidR="005F574C" w:rsidRPr="009B318B" w:rsidRDefault="005F574C" w:rsidP="00102744">
            <w:pPr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Vice-rector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</w:p>
          <w:p w14:paraId="0571A4D6" w14:textId="77777777" w:rsidR="005F574C" w:rsidRPr="009B318B" w:rsidRDefault="005F574C" w:rsidP="00102744"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Lviv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Polytechnic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National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University</w:t>
            </w:r>
            <w:proofErr w:type="spellEnd"/>
          </w:p>
          <w:p w14:paraId="73CD5CA9" w14:textId="77777777" w:rsidR="005F574C" w:rsidRPr="009B318B" w:rsidRDefault="005F574C" w:rsidP="00102744">
            <w:pPr>
              <w:rPr>
                <w:lang w:val="en-US"/>
              </w:rPr>
            </w:pPr>
            <w:r w:rsidRPr="009B318B">
              <w:rPr>
                <w:color w:val="000000"/>
              </w:rPr>
              <w:t>_____________</w:t>
            </w:r>
            <w:r w:rsidRPr="009B318B">
              <w:rPr>
                <w:color w:val="000000"/>
                <w:lang w:val="en-US"/>
              </w:rPr>
              <w:t>Roman KORZH</w:t>
            </w:r>
          </w:p>
          <w:p w14:paraId="2868C512" w14:textId="77777777" w:rsidR="005F574C" w:rsidRPr="009B318B" w:rsidRDefault="005F574C" w:rsidP="00102744"/>
          <w:p w14:paraId="565CF8D0" w14:textId="77777777" w:rsidR="005F574C" w:rsidRPr="009B318B" w:rsidRDefault="005F574C" w:rsidP="00102744">
            <w:r w:rsidRPr="009B318B">
              <w:rPr>
                <w:color w:val="000000"/>
              </w:rPr>
              <w:t>“____”______________2024</w:t>
            </w:r>
          </w:p>
          <w:p w14:paraId="47C22305" w14:textId="77777777" w:rsidR="005F574C" w:rsidRPr="009B318B" w:rsidRDefault="005F574C" w:rsidP="00102744"/>
        </w:tc>
      </w:tr>
      <w:tr w:rsidR="005F574C" w:rsidRPr="009B318B" w14:paraId="4B925B57" w14:textId="77777777" w:rsidTr="0010274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CB38C" w14:textId="77777777" w:rsidR="005F574C" w:rsidRPr="009B318B" w:rsidRDefault="005F574C" w:rsidP="00102744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0C5D1" w14:textId="77777777" w:rsidR="005F574C" w:rsidRPr="009B318B" w:rsidRDefault="005F574C" w:rsidP="00102744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1D976" w14:textId="77777777" w:rsidR="005F574C" w:rsidRPr="009B318B" w:rsidRDefault="005F574C" w:rsidP="00102744">
            <w:pPr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Vice-rector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</w:p>
          <w:p w14:paraId="32A06B7F" w14:textId="77777777" w:rsidR="005F574C" w:rsidRPr="009B318B" w:rsidRDefault="005F574C" w:rsidP="00102744"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Lviv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Polytechnic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National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University</w:t>
            </w:r>
            <w:proofErr w:type="spellEnd"/>
          </w:p>
          <w:p w14:paraId="4F48A2A1" w14:textId="77777777" w:rsidR="005F574C" w:rsidRPr="009B318B" w:rsidRDefault="005F574C" w:rsidP="00102744"/>
          <w:p w14:paraId="3093DCDF" w14:textId="77777777" w:rsidR="005F574C" w:rsidRPr="009B318B" w:rsidRDefault="005F574C" w:rsidP="00102744">
            <w:pPr>
              <w:rPr>
                <w:lang w:val="en-US"/>
              </w:rPr>
            </w:pPr>
            <w:r w:rsidRPr="009B318B">
              <w:rPr>
                <w:color w:val="000000"/>
              </w:rPr>
              <w:t xml:space="preserve">________  </w:t>
            </w:r>
            <w:r w:rsidRPr="009B318B">
              <w:rPr>
                <w:color w:val="000000"/>
                <w:lang w:val="en-US"/>
              </w:rPr>
              <w:t>Nataliia CHUKHRAI</w:t>
            </w:r>
          </w:p>
          <w:p w14:paraId="338D1D72" w14:textId="77777777" w:rsidR="005F574C" w:rsidRPr="009B318B" w:rsidRDefault="005F574C" w:rsidP="00102744"/>
          <w:p w14:paraId="47AF6E5D" w14:textId="77777777" w:rsidR="005F574C" w:rsidRPr="009B318B" w:rsidRDefault="005F574C" w:rsidP="00102744">
            <w:r w:rsidRPr="009B318B">
              <w:rPr>
                <w:color w:val="000000"/>
              </w:rPr>
              <w:t>“____”______________2024</w:t>
            </w:r>
          </w:p>
          <w:p w14:paraId="3029B85C" w14:textId="77777777" w:rsidR="005F574C" w:rsidRPr="009B318B" w:rsidRDefault="005F574C" w:rsidP="00102744"/>
        </w:tc>
      </w:tr>
      <w:tr w:rsidR="005F574C" w:rsidRPr="009B318B" w14:paraId="2A5AE7DB" w14:textId="77777777" w:rsidTr="00102744"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7021B" w14:textId="77777777" w:rsidR="005F574C" w:rsidRPr="009B318B" w:rsidRDefault="005F574C" w:rsidP="00102744">
            <w:pPr>
              <w:jc w:val="both"/>
              <w:rPr>
                <w:b/>
                <w:bCs/>
                <w:color w:val="000000"/>
              </w:rPr>
            </w:pPr>
          </w:p>
          <w:p w14:paraId="15A8960F" w14:textId="77777777" w:rsidR="005F574C" w:rsidRPr="009B318B" w:rsidRDefault="005F574C" w:rsidP="00102744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9B318B">
              <w:rPr>
                <w:b/>
                <w:bCs/>
                <w:color w:val="000000"/>
              </w:rPr>
              <w:t>RECOMMENDED</w:t>
            </w:r>
            <w:r w:rsidRPr="009B318B">
              <w:rPr>
                <w:b/>
                <w:bCs/>
                <w:color w:val="000000"/>
                <w:lang w:val="en-US"/>
              </w:rPr>
              <w:t xml:space="preserve"> AT</w:t>
            </w:r>
          </w:p>
          <w:p w14:paraId="7F918587" w14:textId="77777777" w:rsidR="005F574C" w:rsidRPr="009B318B" w:rsidRDefault="005F574C" w:rsidP="00102744">
            <w:pPr>
              <w:jc w:val="both"/>
              <w:rPr>
                <w:b/>
                <w:bCs/>
                <w:color w:val="000000"/>
              </w:rPr>
            </w:pPr>
          </w:p>
          <w:p w14:paraId="0CBC8235" w14:textId="77777777" w:rsidR="005F574C" w:rsidRPr="009B318B" w:rsidRDefault="005F574C" w:rsidP="00102744">
            <w:pPr>
              <w:jc w:val="both"/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meeting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Department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</w:p>
          <w:p w14:paraId="36DBEFF7" w14:textId="77777777" w:rsidR="005F574C" w:rsidRPr="009B318B" w:rsidRDefault="005F574C" w:rsidP="00102744">
            <w:pPr>
              <w:jc w:val="both"/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Sociology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Work</w:t>
            </w:r>
            <w:proofErr w:type="spellEnd"/>
          </w:p>
          <w:p w14:paraId="2E919FDD" w14:textId="77777777" w:rsidR="005F574C" w:rsidRPr="009B318B" w:rsidRDefault="005F574C" w:rsidP="00102744">
            <w:pPr>
              <w:jc w:val="both"/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Protocol</w:t>
            </w:r>
            <w:proofErr w:type="spellEnd"/>
            <w:r w:rsidRPr="009B318B">
              <w:rPr>
                <w:color w:val="000000"/>
              </w:rPr>
              <w:t xml:space="preserve"> № 1</w:t>
            </w:r>
          </w:p>
          <w:p w14:paraId="23AE9F8D" w14:textId="77777777" w:rsidR="005F574C" w:rsidRPr="009B318B" w:rsidRDefault="005F574C" w:rsidP="00102744">
            <w:pPr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September</w:t>
            </w:r>
            <w:proofErr w:type="spellEnd"/>
            <w:r w:rsidRPr="009B318B">
              <w:rPr>
                <w:color w:val="000000"/>
              </w:rPr>
              <w:t xml:space="preserve"> 02, 2024</w:t>
            </w:r>
          </w:p>
          <w:p w14:paraId="7D2BBBE3" w14:textId="77777777" w:rsidR="005F574C" w:rsidRPr="009B318B" w:rsidRDefault="005F574C" w:rsidP="00102744"/>
          <w:p w14:paraId="11D3E13D" w14:textId="77777777" w:rsidR="005F574C" w:rsidRPr="009B318B" w:rsidRDefault="005F574C" w:rsidP="00102744">
            <w:pPr>
              <w:rPr>
                <w:lang w:val="en-US"/>
              </w:rPr>
            </w:pPr>
            <w:r w:rsidRPr="009B318B">
              <w:rPr>
                <w:color w:val="000000"/>
                <w:u w:val="single"/>
                <w:lang w:val="en-US"/>
              </w:rPr>
              <w:t>Head of the Department</w:t>
            </w:r>
            <w:r w:rsidRPr="009B318B">
              <w:rPr>
                <w:color w:val="000000"/>
                <w:u w:val="single"/>
              </w:rPr>
              <w:t xml:space="preserve">             </w:t>
            </w:r>
            <w:r w:rsidRPr="009B318B">
              <w:rPr>
                <w:color w:val="000000"/>
                <w:u w:val="single"/>
                <w:lang w:val="en-US"/>
              </w:rPr>
              <w:t>Liliia KLOS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498B0" w14:textId="77777777" w:rsidR="005F574C" w:rsidRPr="009B318B" w:rsidRDefault="005F574C" w:rsidP="00102744">
            <w:pPr>
              <w:rPr>
                <w:color w:val="000000"/>
              </w:rPr>
            </w:pPr>
          </w:p>
          <w:p w14:paraId="7C123BE6" w14:textId="77777777" w:rsidR="005F574C" w:rsidRPr="009B318B" w:rsidRDefault="005F574C" w:rsidP="00102744">
            <w:pPr>
              <w:rPr>
                <w:color w:val="000000"/>
              </w:rPr>
            </w:pPr>
          </w:p>
          <w:p w14:paraId="6290EDF3" w14:textId="77777777" w:rsidR="005F574C" w:rsidRPr="009B318B" w:rsidRDefault="005F574C" w:rsidP="00102744">
            <w:proofErr w:type="spellStart"/>
            <w:r w:rsidRPr="009B318B">
              <w:rPr>
                <w:color w:val="000000"/>
              </w:rPr>
              <w:t>Director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Institute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Humanities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Sciences</w:t>
            </w:r>
            <w:proofErr w:type="spellEnd"/>
          </w:p>
          <w:p w14:paraId="6D0565CE" w14:textId="77777777" w:rsidR="005F574C" w:rsidRPr="009B318B" w:rsidRDefault="005F574C" w:rsidP="00102744">
            <w:pPr>
              <w:rPr>
                <w:lang w:val="en-US"/>
              </w:rPr>
            </w:pPr>
            <w:r w:rsidRPr="009B318B">
              <w:rPr>
                <w:color w:val="000000"/>
              </w:rPr>
              <w:t>___________</w:t>
            </w:r>
            <w:r w:rsidRPr="009B318B">
              <w:rPr>
                <w:color w:val="000000"/>
                <w:lang w:val="en-US"/>
              </w:rPr>
              <w:t>Yaryna TURCHYN</w:t>
            </w:r>
          </w:p>
          <w:p w14:paraId="031F8A93" w14:textId="77777777" w:rsidR="005F574C" w:rsidRPr="009B318B" w:rsidRDefault="005F574C" w:rsidP="00102744"/>
          <w:p w14:paraId="6C13CAE5" w14:textId="77777777" w:rsidR="005F574C" w:rsidRPr="009B318B" w:rsidRDefault="005F574C" w:rsidP="00102744">
            <w:r w:rsidRPr="009B318B">
              <w:rPr>
                <w:color w:val="000000"/>
              </w:rPr>
              <w:t>“____”______________2024</w:t>
            </w:r>
          </w:p>
          <w:p w14:paraId="4E5B9473" w14:textId="77777777" w:rsidR="005F574C" w:rsidRPr="009B318B" w:rsidRDefault="005F574C" w:rsidP="00102744"/>
        </w:tc>
      </w:tr>
    </w:tbl>
    <w:p w14:paraId="48D06C60" w14:textId="77777777" w:rsidR="009F181A" w:rsidRPr="009B318B" w:rsidRDefault="009F181A" w:rsidP="005F574C">
      <w:pPr>
        <w:spacing w:after="240"/>
        <w:rPr>
          <w:b/>
          <w:bCs/>
          <w:color w:val="000000"/>
        </w:rPr>
      </w:pPr>
    </w:p>
    <w:p w14:paraId="1EC5F11C" w14:textId="77777777" w:rsidR="009F181A" w:rsidRPr="009B318B" w:rsidRDefault="009F181A">
      <w:pPr>
        <w:spacing w:after="160" w:line="259" w:lineRule="auto"/>
        <w:rPr>
          <w:b/>
          <w:bCs/>
          <w:color w:val="000000"/>
        </w:rPr>
      </w:pPr>
      <w:r w:rsidRPr="009B318B">
        <w:rPr>
          <w:b/>
          <w:bCs/>
          <w:color w:val="000000"/>
        </w:rPr>
        <w:br w:type="page"/>
      </w:r>
    </w:p>
    <w:p w14:paraId="5BD47249" w14:textId="7EDA7BA2" w:rsidR="005F574C" w:rsidRPr="009B318B" w:rsidRDefault="005F574C" w:rsidP="005F574C">
      <w:pPr>
        <w:spacing w:after="240"/>
        <w:rPr>
          <w:b/>
          <w:bCs/>
          <w:color w:val="000000"/>
        </w:rPr>
      </w:pPr>
      <w:r w:rsidRPr="009B318B">
        <w:rPr>
          <w:b/>
          <w:bCs/>
          <w:color w:val="000000"/>
        </w:rPr>
        <w:lastRenderedPageBreak/>
        <w:t>PREFACE</w:t>
      </w:r>
    </w:p>
    <w:p w14:paraId="003142C0" w14:textId="77777777" w:rsidR="005F574C" w:rsidRPr="009B318B" w:rsidRDefault="005F574C" w:rsidP="005F574C">
      <w:pPr>
        <w:spacing w:after="240"/>
        <w:jc w:val="both"/>
        <w:rPr>
          <w:bCs/>
          <w:color w:val="000000"/>
        </w:rPr>
      </w:pPr>
      <w:proofErr w:type="spellStart"/>
      <w:r w:rsidRPr="009B318B">
        <w:rPr>
          <w:bCs/>
          <w:color w:val="000000"/>
        </w:rPr>
        <w:t>The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creative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team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of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the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international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collective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educational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project</w:t>
      </w:r>
      <w:proofErr w:type="spellEnd"/>
      <w:r w:rsidRPr="009B318B">
        <w:rPr>
          <w:bCs/>
          <w:color w:val="000000"/>
        </w:rPr>
        <w:t xml:space="preserve"> </w:t>
      </w:r>
      <w:r w:rsidRPr="009B318B">
        <w:rPr>
          <w:color w:val="000000"/>
        </w:rPr>
        <w:t>“</w:t>
      </w:r>
      <w:proofErr w:type="spellStart"/>
      <w:r w:rsidRPr="009B318B">
        <w:rPr>
          <w:color w:val="000000"/>
        </w:rPr>
        <w:t>The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Universities</w:t>
      </w:r>
      <w:proofErr w:type="spellEnd"/>
      <w:r w:rsidRPr="009B318B">
        <w:rPr>
          <w:color w:val="000000"/>
        </w:rPr>
        <w:t xml:space="preserve">’ </w:t>
      </w:r>
      <w:proofErr w:type="spellStart"/>
      <w:r w:rsidRPr="009B318B">
        <w:rPr>
          <w:color w:val="000000"/>
        </w:rPr>
        <w:t>Reaction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to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Big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Obstructions</w:t>
      </w:r>
      <w:proofErr w:type="spellEnd"/>
      <w:r w:rsidRPr="009B318B">
        <w:rPr>
          <w:color w:val="000000"/>
        </w:rPr>
        <w:t xml:space="preserve">: </w:t>
      </w:r>
      <w:proofErr w:type="spellStart"/>
      <w:r w:rsidRPr="009B318B">
        <w:rPr>
          <w:color w:val="000000"/>
        </w:rPr>
        <w:t>Building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Resilient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Higher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Education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to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Respond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and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Manage</w:t>
      </w:r>
      <w:proofErr w:type="spellEnd"/>
      <w:r w:rsidRPr="009B318B">
        <w:rPr>
          <w:color w:val="000000"/>
        </w:rPr>
        <w:t>” (TURBO)</w:t>
      </w:r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at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Lviv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Polytechnic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National</w:t>
      </w:r>
      <w:proofErr w:type="spellEnd"/>
      <w:r w:rsidRPr="009B318B">
        <w:rPr>
          <w:bCs/>
          <w:color w:val="000000"/>
        </w:rPr>
        <w:t xml:space="preserve"> </w:t>
      </w:r>
      <w:proofErr w:type="spellStart"/>
      <w:r w:rsidRPr="009B318B">
        <w:rPr>
          <w:bCs/>
          <w:color w:val="000000"/>
        </w:rPr>
        <w:t>University</w:t>
      </w:r>
      <w:proofErr w:type="spellEnd"/>
    </w:p>
    <w:p w14:paraId="7CDA6642" w14:textId="77777777" w:rsidR="005F574C" w:rsidRPr="009B318B" w:rsidRDefault="005F574C" w:rsidP="005F574C">
      <w:pPr>
        <w:spacing w:after="240"/>
        <w:rPr>
          <w:bCs/>
          <w:color w:val="000000"/>
        </w:rPr>
      </w:pPr>
    </w:p>
    <w:p w14:paraId="6192001E" w14:textId="77777777" w:rsidR="005F574C" w:rsidRPr="009B318B" w:rsidRDefault="005F574C" w:rsidP="005F574C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438"/>
      </w:tblGrid>
      <w:tr w:rsidR="005F574C" w:rsidRPr="009B318B" w14:paraId="0FAD011D" w14:textId="77777777" w:rsidTr="00102744">
        <w:trPr>
          <w:trHeight w:val="1220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1B56CA" w14:textId="77777777" w:rsidR="005F574C" w:rsidRPr="009B318B" w:rsidRDefault="005F574C" w:rsidP="00102744">
            <w:pPr>
              <w:rPr>
                <w:b/>
              </w:rPr>
            </w:pPr>
            <w:proofErr w:type="spellStart"/>
            <w:r w:rsidRPr="009B318B">
              <w:rPr>
                <w:color w:val="000000"/>
              </w:rPr>
              <w:t>Tetiana</w:t>
            </w:r>
            <w:proofErr w:type="spellEnd"/>
            <w:r w:rsidRPr="009B318B">
              <w:rPr>
                <w:b/>
                <w:color w:val="000000"/>
              </w:rPr>
              <w:t xml:space="preserve"> SHAPOVALOVA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DD5FB1" w14:textId="0C7B6C86" w:rsidR="005F574C" w:rsidRPr="009B318B" w:rsidRDefault="005F574C" w:rsidP="00BC4540">
            <w:pPr>
              <w:numPr>
                <w:ilvl w:val="0"/>
                <w:numId w:val="11"/>
              </w:numPr>
              <w:shd w:val="clear" w:color="auto" w:fill="FFFFFF"/>
              <w:ind w:right="270"/>
              <w:jc w:val="both"/>
              <w:textAlignment w:val="baseline"/>
              <w:rPr>
                <w:color w:val="000000"/>
              </w:rPr>
            </w:pPr>
            <w:r w:rsidRPr="009B318B">
              <w:rPr>
                <w:color w:val="000000"/>
                <w:lang w:val="en-US"/>
              </w:rPr>
              <w:t>Ph</w:t>
            </w:r>
            <w:r w:rsidRPr="009B318B">
              <w:rPr>
                <w:color w:val="000000"/>
              </w:rPr>
              <w:t xml:space="preserve">D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Economics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Associate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Professor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Associate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Professor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Department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Sociology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Work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guarantor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educational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program</w:t>
            </w:r>
            <w:proofErr w:type="spellEnd"/>
          </w:p>
        </w:tc>
      </w:tr>
      <w:tr w:rsidR="005F574C" w:rsidRPr="009B318B" w14:paraId="2DB09E8F" w14:textId="77777777" w:rsidTr="00102744">
        <w:trPr>
          <w:trHeight w:val="1220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107A04" w14:textId="77777777" w:rsidR="005F574C" w:rsidRPr="009B318B" w:rsidRDefault="005F574C" w:rsidP="00102744">
            <w:pPr>
              <w:rPr>
                <w:color w:val="000000"/>
                <w:lang w:val="en-US"/>
              </w:rPr>
            </w:pPr>
            <w:r w:rsidRPr="009B318B">
              <w:rPr>
                <w:color w:val="000000"/>
                <w:lang w:val="en-US"/>
              </w:rPr>
              <w:t xml:space="preserve">Sofiya </w:t>
            </w:r>
          </w:p>
          <w:p w14:paraId="4225EC68" w14:textId="77777777" w:rsidR="005F574C" w:rsidRPr="009B318B" w:rsidRDefault="005F574C" w:rsidP="00102744">
            <w:r w:rsidRPr="009B318B">
              <w:rPr>
                <w:b/>
                <w:color w:val="000000"/>
                <w:lang w:val="en-US"/>
              </w:rPr>
              <w:t>STAVKOVA</w:t>
            </w:r>
            <w:r w:rsidRPr="009B318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EB1C7C" w14:textId="07FDCFE8" w:rsidR="005F574C" w:rsidRPr="009B318B" w:rsidRDefault="00BC4540" w:rsidP="005F574C">
            <w:pPr>
              <w:numPr>
                <w:ilvl w:val="0"/>
                <w:numId w:val="12"/>
              </w:numPr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PhD</w:t>
            </w:r>
            <w:proofErr w:type="spellEnd"/>
            <w:r w:rsidR="005F574C" w:rsidRPr="009B318B">
              <w:rPr>
                <w:color w:val="000000"/>
              </w:rPr>
              <w:t xml:space="preserve">, </w:t>
            </w:r>
            <w:proofErr w:type="spellStart"/>
            <w:r w:rsidR="005F574C" w:rsidRPr="009B318B">
              <w:rPr>
                <w:color w:val="000000"/>
              </w:rPr>
              <w:t>Associate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Professor</w:t>
            </w:r>
            <w:proofErr w:type="spellEnd"/>
            <w:r w:rsidR="005F574C" w:rsidRPr="009B318B">
              <w:rPr>
                <w:color w:val="000000"/>
              </w:rPr>
              <w:t xml:space="preserve">, </w:t>
            </w:r>
            <w:proofErr w:type="spellStart"/>
            <w:r w:rsidR="005F574C" w:rsidRPr="009B318B">
              <w:rPr>
                <w:color w:val="000000"/>
              </w:rPr>
              <w:t>Associate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Professor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of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the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Department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of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Sociology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and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Social</w:t>
            </w:r>
            <w:proofErr w:type="spellEnd"/>
            <w:r w:rsidR="005F574C" w:rsidRPr="009B318B">
              <w:rPr>
                <w:color w:val="000000"/>
              </w:rPr>
              <w:t xml:space="preserve"> </w:t>
            </w:r>
            <w:proofErr w:type="spellStart"/>
            <w:r w:rsidR="005F574C" w:rsidRPr="009B318B">
              <w:rPr>
                <w:color w:val="000000"/>
              </w:rPr>
              <w:t>Work</w:t>
            </w:r>
            <w:proofErr w:type="spellEnd"/>
          </w:p>
        </w:tc>
      </w:tr>
      <w:tr w:rsidR="005F574C" w:rsidRPr="009B318B" w14:paraId="2255F41F" w14:textId="77777777" w:rsidTr="00102744">
        <w:trPr>
          <w:trHeight w:val="1022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BFA1CC" w14:textId="77777777" w:rsidR="005F574C" w:rsidRPr="009B318B" w:rsidRDefault="005F574C" w:rsidP="00102744">
            <w:pPr>
              <w:spacing w:before="80"/>
            </w:pPr>
            <w:proofErr w:type="spellStart"/>
            <w:r w:rsidRPr="009B318B">
              <w:rPr>
                <w:color w:val="000000"/>
              </w:rPr>
              <w:t>Uliana</w:t>
            </w:r>
            <w:proofErr w:type="spellEnd"/>
            <w:r w:rsidRPr="009B318B">
              <w:rPr>
                <w:color w:val="000000"/>
              </w:rPr>
              <w:t xml:space="preserve"> </w:t>
            </w:r>
            <w:r w:rsidRPr="009B318B">
              <w:rPr>
                <w:b/>
                <w:color w:val="000000"/>
              </w:rPr>
              <w:t>YATSYSHYN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AF04BF" w14:textId="77777777" w:rsidR="005F574C" w:rsidRPr="009B318B" w:rsidRDefault="005F574C" w:rsidP="005F574C">
            <w:pPr>
              <w:numPr>
                <w:ilvl w:val="0"/>
                <w:numId w:val="13"/>
              </w:numPr>
              <w:shd w:val="clear" w:color="auto" w:fill="FFFFFF"/>
              <w:ind w:right="270"/>
              <w:textAlignment w:val="baseline"/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PhD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Sociology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Senior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Lecturer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Department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Sociology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Work</w:t>
            </w:r>
            <w:proofErr w:type="spellEnd"/>
          </w:p>
        </w:tc>
      </w:tr>
      <w:tr w:rsidR="005F574C" w:rsidRPr="009B318B" w14:paraId="3D4B3718" w14:textId="77777777" w:rsidTr="00102744">
        <w:trPr>
          <w:trHeight w:val="1124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830FD8" w14:textId="77777777" w:rsidR="005F574C" w:rsidRPr="009B318B" w:rsidRDefault="005F574C" w:rsidP="00102744">
            <w:pPr>
              <w:rPr>
                <w:color w:val="000000"/>
                <w:lang w:val="en-US"/>
              </w:rPr>
            </w:pPr>
            <w:r w:rsidRPr="009B318B">
              <w:rPr>
                <w:color w:val="000000"/>
                <w:lang w:val="en-US"/>
              </w:rPr>
              <w:t xml:space="preserve">Pomana </w:t>
            </w:r>
          </w:p>
          <w:p w14:paraId="7D03AF5A" w14:textId="77777777" w:rsidR="005F574C" w:rsidRPr="009B318B" w:rsidRDefault="005F574C" w:rsidP="00102744">
            <w:pPr>
              <w:rPr>
                <w:lang w:val="en-US"/>
              </w:rPr>
            </w:pPr>
            <w:r w:rsidRPr="009B318B">
              <w:rPr>
                <w:b/>
                <w:color w:val="000000"/>
                <w:lang w:val="en-US"/>
              </w:rPr>
              <w:t>MYSHOK</w:t>
            </w:r>
          </w:p>
          <w:p w14:paraId="116B0064" w14:textId="77777777" w:rsidR="005F574C" w:rsidRPr="009B318B" w:rsidRDefault="005F574C" w:rsidP="00102744"/>
        </w:tc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FAB6FF" w14:textId="77777777" w:rsidR="005F574C" w:rsidRPr="009B318B" w:rsidRDefault="005F574C" w:rsidP="005F574C">
            <w:pPr>
              <w:numPr>
                <w:ilvl w:val="0"/>
                <w:numId w:val="14"/>
              </w:numPr>
              <w:shd w:val="clear" w:color="auto" w:fill="FFFFFF"/>
              <w:ind w:right="270"/>
              <w:jc w:val="both"/>
              <w:textAlignment w:val="baseline"/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PhD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Assistant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Professor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Department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Sociology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Work</w:t>
            </w:r>
            <w:proofErr w:type="spellEnd"/>
          </w:p>
        </w:tc>
      </w:tr>
    </w:tbl>
    <w:p w14:paraId="098D6120" w14:textId="77777777" w:rsidR="005F574C" w:rsidRPr="009B318B" w:rsidRDefault="005F574C" w:rsidP="005F574C">
      <w:pPr>
        <w:spacing w:after="240"/>
      </w:pPr>
      <w:r w:rsidRPr="009B318B">
        <w:br/>
      </w:r>
      <w:r w:rsidRPr="009B318B">
        <w:br/>
      </w:r>
      <w:r w:rsidRPr="009B318B">
        <w:br/>
      </w:r>
      <w:r w:rsidRPr="009B318B">
        <w:br/>
      </w:r>
      <w:r w:rsidRPr="009B318B">
        <w:br/>
      </w:r>
      <w:r w:rsidRPr="009B318B">
        <w:br/>
      </w:r>
    </w:p>
    <w:p w14:paraId="0FD3AE18" w14:textId="77777777" w:rsidR="005F574C" w:rsidRPr="009B318B" w:rsidRDefault="005F574C" w:rsidP="005F574C">
      <w:pPr>
        <w:jc w:val="both"/>
        <w:rPr>
          <w:lang w:val="en-US"/>
        </w:rPr>
      </w:pPr>
      <w:r w:rsidRPr="009B318B">
        <w:rPr>
          <w:color w:val="000000"/>
        </w:rPr>
        <w:t xml:space="preserve">Project </w:t>
      </w:r>
      <w:proofErr w:type="spellStart"/>
      <w:r w:rsidRPr="009B318B">
        <w:rPr>
          <w:color w:val="000000"/>
        </w:rPr>
        <w:t>manager</w:t>
      </w:r>
      <w:proofErr w:type="spellEnd"/>
      <w:r w:rsidRPr="009B318B">
        <w:rPr>
          <w:color w:val="000000"/>
        </w:rPr>
        <w:t xml:space="preserve">                               ___________________ </w:t>
      </w:r>
      <w:r w:rsidRPr="009B318B">
        <w:rPr>
          <w:color w:val="000000"/>
          <w:u w:val="single"/>
          <w:lang w:val="en-US"/>
        </w:rPr>
        <w:t>Tetiana SHAPOVALOVA</w:t>
      </w:r>
    </w:p>
    <w:p w14:paraId="46CA7B4D" w14:textId="77777777" w:rsidR="005F574C" w:rsidRPr="009B318B" w:rsidRDefault="005F574C" w:rsidP="005F574C">
      <w:pPr>
        <w:jc w:val="both"/>
      </w:pPr>
      <w:r w:rsidRPr="009B318B">
        <w:rPr>
          <w:color w:val="000000"/>
        </w:rPr>
        <w:t>                                                                         (signature)                                   (</w:t>
      </w:r>
      <w:proofErr w:type="spellStart"/>
      <w:r w:rsidRPr="009B318B">
        <w:rPr>
          <w:color w:val="000000"/>
        </w:rPr>
        <w:t>name</w:t>
      </w:r>
      <w:proofErr w:type="spellEnd"/>
      <w:r w:rsidRPr="009B318B">
        <w:rPr>
          <w:color w:val="000000"/>
        </w:rPr>
        <w:t xml:space="preserve">, </w:t>
      </w:r>
      <w:proofErr w:type="spellStart"/>
      <w:r w:rsidRPr="009B318B">
        <w:rPr>
          <w:color w:val="000000"/>
        </w:rPr>
        <w:t>surname</w:t>
      </w:r>
      <w:proofErr w:type="spellEnd"/>
      <w:r w:rsidRPr="009B318B">
        <w:rPr>
          <w:color w:val="000000"/>
        </w:rPr>
        <w:t>)</w:t>
      </w:r>
    </w:p>
    <w:p w14:paraId="60E915BB" w14:textId="77777777" w:rsidR="005F574C" w:rsidRPr="009B318B" w:rsidRDefault="005F574C" w:rsidP="005F574C"/>
    <w:p w14:paraId="4FEA1BAE" w14:textId="77777777" w:rsidR="00627294" w:rsidRPr="009B318B" w:rsidRDefault="00627294" w:rsidP="00627294">
      <w:pPr>
        <w:jc w:val="both"/>
        <w:sectPr w:rsidR="00627294" w:rsidRPr="009B318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2CECF7F" w14:textId="4423A9E4" w:rsidR="00630700" w:rsidRPr="009B318B" w:rsidRDefault="00C25DF9" w:rsidP="00C25DF9">
      <w:pPr>
        <w:pStyle w:val="a9"/>
        <w:jc w:val="center"/>
      </w:pPr>
      <w:r w:rsidRPr="009B318B">
        <w:rPr>
          <w:b/>
          <w:bCs/>
        </w:rPr>
        <w:lastRenderedPageBreak/>
        <w:t xml:space="preserve">I. </w:t>
      </w:r>
      <w:proofErr w:type="spellStart"/>
      <w:r w:rsidRPr="009B318B">
        <w:rPr>
          <w:b/>
          <w:bCs/>
        </w:rPr>
        <w:t>Program</w:t>
      </w:r>
      <w:proofErr w:type="spellEnd"/>
      <w:r w:rsidRPr="009B318B">
        <w:rPr>
          <w:b/>
          <w:bCs/>
        </w:rPr>
        <w:t xml:space="preserve"> </w:t>
      </w:r>
      <w:proofErr w:type="spellStart"/>
      <w:r w:rsidRPr="009B318B">
        <w:rPr>
          <w:b/>
          <w:bCs/>
        </w:rPr>
        <w:t>description</w:t>
      </w:r>
      <w:proofErr w:type="spellEnd"/>
    </w:p>
    <w:p w14:paraId="42FB14E7" w14:textId="77777777" w:rsidR="00630700" w:rsidRPr="009B318B" w:rsidRDefault="00630700" w:rsidP="00630700"/>
    <w:tbl>
      <w:tblPr>
        <w:tblW w:w="9855" w:type="dxa"/>
        <w:tblLayout w:type="fixed"/>
        <w:tblLook w:val="0400" w:firstRow="0" w:lastRow="0" w:firstColumn="0" w:lastColumn="0" w:noHBand="0" w:noVBand="1"/>
      </w:tblPr>
      <w:tblGrid>
        <w:gridCol w:w="3361"/>
        <w:gridCol w:w="6494"/>
      </w:tblGrid>
      <w:tr w:rsidR="00630700" w:rsidRPr="009B318B" w14:paraId="65B42D45" w14:textId="77777777" w:rsidTr="009F181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AC9F" w14:textId="5BA8B957" w:rsidR="00630700" w:rsidRPr="009B318B" w:rsidRDefault="00630700" w:rsidP="00C25DF9">
            <w:pPr>
              <w:pStyle w:val="a9"/>
              <w:jc w:val="center"/>
            </w:pPr>
            <w:r w:rsidRPr="009B318B">
              <w:rPr>
                <w:b/>
                <w:color w:val="000000"/>
              </w:rPr>
              <w:t xml:space="preserve">1. </w:t>
            </w:r>
            <w:proofErr w:type="spellStart"/>
            <w:r w:rsidR="00C25DF9" w:rsidRPr="009B318B">
              <w:rPr>
                <w:b/>
                <w:bCs/>
              </w:rPr>
              <w:t>General</w:t>
            </w:r>
            <w:proofErr w:type="spellEnd"/>
            <w:r w:rsidR="00C25DF9" w:rsidRPr="009B318B">
              <w:rPr>
                <w:b/>
                <w:bCs/>
              </w:rPr>
              <w:t xml:space="preserve"> </w:t>
            </w:r>
            <w:proofErr w:type="spellStart"/>
            <w:r w:rsidR="00C25DF9" w:rsidRPr="009B318B">
              <w:rPr>
                <w:b/>
                <w:bCs/>
              </w:rPr>
              <w:t>information</w:t>
            </w:r>
            <w:proofErr w:type="spellEnd"/>
          </w:p>
        </w:tc>
      </w:tr>
      <w:tr w:rsidR="00C25DF9" w:rsidRPr="009B318B" w14:paraId="36BBB58B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A448" w14:textId="7700E98E" w:rsidR="00C25DF9" w:rsidRPr="009B318B" w:rsidRDefault="00C25DF9" w:rsidP="00C25DF9">
            <w:proofErr w:type="spellStart"/>
            <w:r w:rsidRPr="009B318B">
              <w:rPr>
                <w:b/>
                <w:bCs/>
              </w:rPr>
              <w:t>Name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professional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training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program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2D6E" w14:textId="553773AC" w:rsidR="00C25DF9" w:rsidRPr="009B318B" w:rsidRDefault="00C25DF9" w:rsidP="00BD679C">
            <w:pPr>
              <w:pStyle w:val="a9"/>
            </w:pPr>
            <w:proofErr w:type="spellStart"/>
            <w:r w:rsidRPr="009B318B">
              <w:rPr>
                <w:b/>
                <w:bCs/>
              </w:rPr>
              <w:t>Social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entrepreneurship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in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="00BD679C" w:rsidRPr="009B318B">
              <w:rPr>
                <w:b/>
                <w:bCs/>
                <w:lang w:val="en-US"/>
              </w:rPr>
              <w:t xml:space="preserve"> </w:t>
            </w:r>
            <w:r w:rsidRPr="009B318B">
              <w:rPr>
                <w:b/>
                <w:bCs/>
              </w:rPr>
              <w:t xml:space="preserve"> </w:t>
            </w:r>
            <w:proofErr w:type="spellStart"/>
            <w:r w:rsidR="00BD679C" w:rsidRPr="009B318B">
              <w:rPr>
                <w:b/>
                <w:bCs/>
              </w:rPr>
              <w:t>social</w:t>
            </w:r>
            <w:proofErr w:type="spellEnd"/>
            <w:r w:rsidR="00BD679C" w:rsidRPr="009B318B">
              <w:rPr>
                <w:b/>
                <w:bCs/>
                <w:lang w:val="en-US"/>
              </w:rPr>
              <w:t xml:space="preserve"> </w:t>
            </w:r>
            <w:proofErr w:type="spellStart"/>
            <w:r w:rsidR="00BD679C" w:rsidRPr="009B318B">
              <w:rPr>
                <w:b/>
                <w:bCs/>
              </w:rPr>
              <w:t>services</w:t>
            </w:r>
            <w:proofErr w:type="spellEnd"/>
            <w:r w:rsidR="00BD679C" w:rsidRPr="009B318B">
              <w:rPr>
                <w:b/>
                <w:bCs/>
                <w:lang w:val="en-US"/>
              </w:rPr>
              <w:t xml:space="preserve"> </w:t>
            </w:r>
            <w:proofErr w:type="spellStart"/>
            <w:r w:rsidR="00BD679C" w:rsidRPr="009B318B">
              <w:rPr>
                <w:b/>
                <w:bCs/>
              </w:rPr>
              <w:t>provision</w:t>
            </w:r>
            <w:proofErr w:type="spellEnd"/>
          </w:p>
        </w:tc>
      </w:tr>
      <w:tr w:rsidR="00C25DF9" w:rsidRPr="009B318B" w14:paraId="6032FFDA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7481" w14:textId="7E46E5C0" w:rsidR="00C25DF9" w:rsidRPr="009B318B" w:rsidRDefault="00C25DF9" w:rsidP="00C25DF9">
            <w:proofErr w:type="spellStart"/>
            <w:r w:rsidRPr="009B318B">
              <w:rPr>
                <w:b/>
                <w:bCs/>
              </w:rPr>
              <w:t>Field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study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5EFE" w14:textId="7FABCBD9" w:rsidR="00C25DF9" w:rsidRPr="009B318B" w:rsidRDefault="00C25DF9" w:rsidP="00C25DF9">
            <w:pPr>
              <w:ind w:left="34"/>
              <w:jc w:val="both"/>
              <w:rPr>
                <w:lang w:val="en-US"/>
              </w:rPr>
            </w:pPr>
            <w:r w:rsidRPr="009B318B">
              <w:rPr>
                <w:color w:val="000000"/>
              </w:rPr>
              <w:t xml:space="preserve">23 </w:t>
            </w:r>
            <w:r w:rsidRPr="009B318B">
              <w:rPr>
                <w:color w:val="000000"/>
                <w:lang w:val="en-US"/>
              </w:rPr>
              <w:t>Social Work</w:t>
            </w:r>
          </w:p>
        </w:tc>
      </w:tr>
      <w:tr w:rsidR="00C25DF9" w:rsidRPr="009B318B" w14:paraId="73FA382A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3646" w14:textId="0245D830" w:rsidR="00C25DF9" w:rsidRPr="009B318B" w:rsidRDefault="00C25DF9" w:rsidP="00C25DF9">
            <w:proofErr w:type="spellStart"/>
            <w:r w:rsidRPr="009B318B">
              <w:rPr>
                <w:b/>
                <w:bCs/>
              </w:rPr>
              <w:t>Specialty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DA5F" w14:textId="1ECEF46B" w:rsidR="00C25DF9" w:rsidRPr="009B318B" w:rsidRDefault="00C25DF9" w:rsidP="00C25DF9">
            <w:pPr>
              <w:ind w:left="34"/>
              <w:jc w:val="both"/>
            </w:pPr>
            <w:r w:rsidRPr="009B318B">
              <w:rPr>
                <w:color w:val="000000"/>
              </w:rPr>
              <w:t xml:space="preserve">231 </w:t>
            </w:r>
            <w:r w:rsidRPr="009B318B">
              <w:rPr>
                <w:color w:val="000000"/>
                <w:lang w:val="en-US"/>
              </w:rPr>
              <w:t>Social Work</w:t>
            </w:r>
            <w:r w:rsidRPr="009B318B">
              <w:rPr>
                <w:color w:val="000000"/>
              </w:rPr>
              <w:t> </w:t>
            </w:r>
          </w:p>
        </w:tc>
      </w:tr>
      <w:tr w:rsidR="00C25DF9" w:rsidRPr="009B318B" w14:paraId="76313B4E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9CF6" w14:textId="66317E72" w:rsidR="00C25DF9" w:rsidRPr="009B318B" w:rsidRDefault="00C25DF9" w:rsidP="00C25DF9">
            <w:pPr>
              <w:rPr>
                <w:b/>
                <w:color w:val="000000"/>
              </w:rPr>
            </w:pPr>
            <w:proofErr w:type="spellStart"/>
            <w:r w:rsidRPr="009B318B">
              <w:rPr>
                <w:b/>
                <w:bCs/>
              </w:rPr>
              <w:t>Specialization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2ACA" w14:textId="2D4ABCB9" w:rsidR="00C25DF9" w:rsidRPr="009B318B" w:rsidRDefault="00D847C8" w:rsidP="00C25DF9">
            <w:pPr>
              <w:ind w:left="34"/>
              <w:jc w:val="both"/>
              <w:rPr>
                <w:color w:val="000000"/>
              </w:rPr>
            </w:pP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r w:rsidRPr="009B318B">
              <w:rPr>
                <w:bCs/>
                <w:lang w:val="en-US"/>
              </w:rPr>
              <w:t>E</w:t>
            </w:r>
            <w:proofErr w:type="spellStart"/>
            <w:r w:rsidRPr="009B318B">
              <w:rPr>
                <w:bCs/>
              </w:rPr>
              <w:t>ntrepreneurship</w:t>
            </w:r>
            <w:proofErr w:type="spellEnd"/>
            <w:r w:rsidRPr="009B318B">
              <w:rPr>
                <w:bCs/>
              </w:rPr>
              <w:t xml:space="preserve"> </w:t>
            </w:r>
          </w:p>
        </w:tc>
      </w:tr>
      <w:tr w:rsidR="00D847C8" w:rsidRPr="009B318B" w14:paraId="5C8EC669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B240" w14:textId="3123FB56" w:rsidR="00D847C8" w:rsidRPr="009B318B" w:rsidRDefault="00D847C8" w:rsidP="00D847C8">
            <w:proofErr w:type="spellStart"/>
            <w:r w:rsidRPr="009B318B">
              <w:rPr>
                <w:b/>
                <w:bCs/>
              </w:rPr>
              <w:t>Scope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professional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training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program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34F2" w14:textId="7E1A12A7" w:rsidR="00D847C8" w:rsidRPr="009B318B" w:rsidRDefault="00D847C8" w:rsidP="00D847C8">
            <w:pPr>
              <w:jc w:val="both"/>
            </w:pPr>
            <w:r w:rsidRPr="009B318B">
              <w:t xml:space="preserve">16.6 ECTS </w:t>
            </w:r>
            <w:proofErr w:type="spellStart"/>
            <w:r w:rsidRPr="009B318B">
              <w:t>credits</w:t>
            </w:r>
            <w:proofErr w:type="spellEnd"/>
          </w:p>
        </w:tc>
      </w:tr>
      <w:tr w:rsidR="00D847C8" w:rsidRPr="009B318B" w14:paraId="2A09B825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8136" w14:textId="2DA54EB8" w:rsidR="00D847C8" w:rsidRPr="009B318B" w:rsidRDefault="00D847C8" w:rsidP="00D847C8">
            <w:proofErr w:type="spellStart"/>
            <w:r w:rsidRPr="009B318B">
              <w:rPr>
                <w:b/>
                <w:bCs/>
              </w:rPr>
              <w:t>Prerequisites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F8F7" w14:textId="77777777" w:rsidR="00D847C8" w:rsidRDefault="00D847C8" w:rsidP="00D847C8">
            <w:pPr>
              <w:jc w:val="both"/>
            </w:pPr>
            <w:proofErr w:type="spellStart"/>
            <w:r w:rsidRPr="009B318B">
              <w:t>Bachelor's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degree</w:t>
            </w:r>
            <w:proofErr w:type="spellEnd"/>
            <w:r w:rsidRPr="009B318B">
              <w:t xml:space="preserve"> 6 NQF </w:t>
            </w:r>
            <w:proofErr w:type="spellStart"/>
            <w:r w:rsidRPr="009B318B">
              <w:t>level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diploma</w:t>
            </w:r>
            <w:proofErr w:type="spellEnd"/>
            <w:r w:rsidRPr="009B318B">
              <w:t xml:space="preserve"> </w:t>
            </w:r>
            <w:r w:rsidR="006C2633">
              <w:t xml:space="preserve"> </w:t>
            </w:r>
          </w:p>
          <w:p w14:paraId="008FDC79" w14:textId="6FC7E8FB" w:rsidR="006C2633" w:rsidRPr="009B318B" w:rsidRDefault="006C2633" w:rsidP="00D847C8">
            <w:pPr>
              <w:jc w:val="both"/>
            </w:pPr>
            <w:proofErr w:type="spellStart"/>
            <w:r w:rsidRPr="009B318B">
              <w:t>Master's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Degree</w:t>
            </w:r>
            <w:proofErr w:type="spellEnd"/>
            <w:r w:rsidRPr="009B318B">
              <w:t xml:space="preserve"> 7th </w:t>
            </w:r>
            <w:proofErr w:type="spellStart"/>
            <w:r w:rsidRPr="009B318B">
              <w:t>level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NQF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all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fields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knowledge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or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experience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sphere</w:t>
            </w:r>
            <w:proofErr w:type="spellEnd"/>
          </w:p>
        </w:tc>
      </w:tr>
      <w:tr w:rsidR="00D847C8" w:rsidRPr="009B318B" w14:paraId="52BC1DCF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2108" w14:textId="16286729" w:rsidR="00D847C8" w:rsidRPr="009B318B" w:rsidRDefault="00D847C8" w:rsidP="00D847C8">
            <w:proofErr w:type="spellStart"/>
            <w:r w:rsidRPr="009B318B">
              <w:rPr>
                <w:b/>
                <w:bCs/>
              </w:rPr>
              <w:t>Language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2116" w14:textId="3F35C3E0" w:rsidR="00D847C8" w:rsidRPr="009B318B" w:rsidRDefault="006C2633" w:rsidP="00D847C8">
            <w:pPr>
              <w:jc w:val="both"/>
            </w:pPr>
            <w:proofErr w:type="spellStart"/>
            <w:r w:rsidRPr="009B318B">
              <w:t>Ukrainian</w:t>
            </w:r>
            <w:proofErr w:type="spellEnd"/>
          </w:p>
        </w:tc>
      </w:tr>
      <w:tr w:rsidR="00D847C8" w:rsidRPr="009B318B" w14:paraId="43A6542D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7FB8" w14:textId="50DE38A3" w:rsidR="00D847C8" w:rsidRPr="009B318B" w:rsidRDefault="00D847C8" w:rsidP="00D847C8">
            <w:proofErr w:type="spellStart"/>
            <w:r w:rsidRPr="009B318B">
              <w:rPr>
                <w:b/>
                <w:bCs/>
              </w:rPr>
              <w:t>Document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completion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training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program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706F" w14:textId="36D776B1" w:rsidR="00D847C8" w:rsidRPr="009B318B" w:rsidRDefault="006C2633" w:rsidP="00D847C8">
            <w:pPr>
              <w:jc w:val="both"/>
            </w:pPr>
            <w:proofErr w:type="spellStart"/>
            <w:r w:rsidRPr="009B318B">
              <w:t>Certificate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established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sample</w:t>
            </w:r>
            <w:proofErr w:type="spellEnd"/>
          </w:p>
        </w:tc>
      </w:tr>
      <w:tr w:rsidR="00D847C8" w:rsidRPr="009B318B" w14:paraId="29009E97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13F1" w14:textId="593A281F" w:rsidR="00D847C8" w:rsidRPr="009B318B" w:rsidRDefault="00D847C8" w:rsidP="00D847C8">
            <w:proofErr w:type="spellStart"/>
            <w:r w:rsidRPr="009B318B">
              <w:rPr>
                <w:b/>
                <w:bCs/>
              </w:rPr>
              <w:t>Duration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professional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training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program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FD55" w14:textId="5517C348" w:rsidR="00D847C8" w:rsidRPr="006C2633" w:rsidRDefault="006C2633" w:rsidP="00D847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For an unlimited period</w:t>
            </w:r>
          </w:p>
        </w:tc>
      </w:tr>
      <w:tr w:rsidR="00C25DF9" w:rsidRPr="009B318B" w14:paraId="28B6F7A0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D250" w14:textId="63AA51BF" w:rsidR="00C25DF9" w:rsidRPr="009B318B" w:rsidRDefault="00C25DF9" w:rsidP="00C25DF9">
            <w:proofErr w:type="spellStart"/>
            <w:r w:rsidRPr="009B318B">
              <w:rPr>
                <w:b/>
                <w:bCs/>
              </w:rPr>
              <w:t>Internet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address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permanent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placement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training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program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F72B" w14:textId="77777777" w:rsidR="00C25DF9" w:rsidRPr="009B318B" w:rsidRDefault="00C25DF9" w:rsidP="00C25DF9"/>
        </w:tc>
      </w:tr>
      <w:tr w:rsidR="00D847C8" w:rsidRPr="009B318B" w14:paraId="42E1D72C" w14:textId="77777777" w:rsidTr="009F181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8826" w14:textId="67217D58" w:rsidR="00D847C8" w:rsidRPr="009B318B" w:rsidRDefault="00D847C8" w:rsidP="00D847C8">
            <w:pPr>
              <w:ind w:firstLine="567"/>
              <w:jc w:val="center"/>
            </w:pPr>
            <w:r w:rsidRPr="009B318B">
              <w:rPr>
                <w:b/>
                <w:bCs/>
              </w:rPr>
              <w:t>2.</w:t>
            </w:r>
            <w:r w:rsidRPr="009B318B">
              <w:t xml:space="preserve"> </w:t>
            </w:r>
            <w:proofErr w:type="spellStart"/>
            <w:r w:rsidRPr="009B318B">
              <w:rPr>
                <w:b/>
                <w:bCs/>
              </w:rPr>
              <w:t>Objective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training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program</w:t>
            </w:r>
            <w:proofErr w:type="spellEnd"/>
          </w:p>
        </w:tc>
      </w:tr>
      <w:tr w:rsidR="00D847C8" w:rsidRPr="009B318B" w14:paraId="2D1BAA13" w14:textId="77777777" w:rsidTr="009F181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CB23" w14:textId="77055C7D" w:rsidR="00D847C8" w:rsidRPr="009B318B" w:rsidRDefault="00D847C8" w:rsidP="00D847C8">
            <w:pPr>
              <w:ind w:firstLine="534"/>
              <w:jc w:val="both"/>
            </w:pP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objective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program</w:t>
            </w:r>
            <w:proofErr w:type="spellEnd"/>
            <w:r w:rsidRPr="009B318B">
              <w:t xml:space="preserve"> "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Entrepreneurship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field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="008525FD">
              <w:rPr>
                <w:lang w:val="en-US"/>
              </w:rPr>
              <w:t xml:space="preserve"> provision</w:t>
            </w:r>
            <w:r w:rsidRPr="009B318B">
              <w:t xml:space="preserve">" </w:t>
            </w:r>
            <w:proofErr w:type="spellStart"/>
            <w:r w:rsidRPr="009B318B">
              <w:t>is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to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prepare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participants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for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development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implementation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entrepreneurship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particular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field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by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providing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necessary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knowledge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skills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tools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that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will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allow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to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function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effectively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this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area</w:t>
            </w:r>
            <w:proofErr w:type="spellEnd"/>
            <w:r w:rsidRPr="009B318B">
              <w:t>.</w:t>
            </w:r>
          </w:p>
        </w:tc>
      </w:tr>
      <w:tr w:rsidR="00630700" w:rsidRPr="009B318B" w14:paraId="6ED18DBB" w14:textId="77777777" w:rsidTr="009F181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62C3" w14:textId="5D30B149" w:rsidR="00630700" w:rsidRPr="009B318B" w:rsidRDefault="007370E7" w:rsidP="007370E7">
            <w:pPr>
              <w:pStyle w:val="a9"/>
              <w:jc w:val="center"/>
            </w:pPr>
            <w:r w:rsidRPr="009B318B">
              <w:rPr>
                <w:b/>
                <w:bCs/>
              </w:rPr>
              <w:t>3.</w:t>
            </w:r>
            <w:r w:rsidRPr="009B318B">
              <w:t xml:space="preserve"> </w:t>
            </w:r>
            <w:proofErr w:type="spellStart"/>
            <w:r w:rsidRPr="009B318B">
              <w:rPr>
                <w:b/>
                <w:bCs/>
              </w:rPr>
              <w:t>Characteristics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training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program</w:t>
            </w:r>
            <w:proofErr w:type="spellEnd"/>
          </w:p>
        </w:tc>
      </w:tr>
      <w:tr w:rsidR="00630700" w:rsidRPr="009B318B" w14:paraId="33DFECDA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20EC" w14:textId="77777777" w:rsidR="007370E7" w:rsidRPr="009B318B" w:rsidRDefault="007370E7" w:rsidP="007370E7">
            <w:pPr>
              <w:pStyle w:val="a9"/>
              <w:spacing w:before="0" w:beforeAutospacing="0" w:after="0" w:afterAutospacing="0"/>
            </w:pPr>
            <w:proofErr w:type="spellStart"/>
            <w:r w:rsidRPr="009B318B">
              <w:rPr>
                <w:b/>
                <w:bCs/>
              </w:rPr>
              <w:t>Subject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area</w:t>
            </w:r>
            <w:proofErr w:type="spellEnd"/>
            <w:r w:rsidRPr="009B318B">
              <w:rPr>
                <w:b/>
                <w:bCs/>
              </w:rPr>
              <w:t xml:space="preserve"> (</w:t>
            </w:r>
            <w:proofErr w:type="spellStart"/>
            <w:r w:rsidRPr="009B318B">
              <w:rPr>
                <w:b/>
                <w:bCs/>
              </w:rPr>
              <w:t>field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knowledge</w:t>
            </w:r>
            <w:proofErr w:type="spellEnd"/>
            <w:r w:rsidRPr="009B318B">
              <w:rPr>
                <w:b/>
                <w:bCs/>
              </w:rPr>
              <w:t xml:space="preserve">, </w:t>
            </w:r>
            <w:proofErr w:type="spellStart"/>
            <w:r w:rsidRPr="009B318B">
              <w:rPr>
                <w:b/>
                <w:bCs/>
              </w:rPr>
              <w:t>specialty</w:t>
            </w:r>
            <w:proofErr w:type="spellEnd"/>
            <w:r w:rsidRPr="009B318B">
              <w:rPr>
                <w:b/>
                <w:bCs/>
              </w:rPr>
              <w:t xml:space="preserve">, </w:t>
            </w:r>
            <w:proofErr w:type="spellStart"/>
            <w:r w:rsidRPr="009B318B">
              <w:rPr>
                <w:b/>
                <w:bCs/>
              </w:rPr>
              <w:t>specialization</w:t>
            </w:r>
            <w:proofErr w:type="spellEnd"/>
            <w:r w:rsidRPr="009B318B">
              <w:rPr>
                <w:b/>
                <w:bCs/>
              </w:rPr>
              <w:t>)</w:t>
            </w:r>
          </w:p>
          <w:p w14:paraId="7837364B" w14:textId="4D484231" w:rsidR="00630700" w:rsidRPr="009B318B" w:rsidRDefault="00630700" w:rsidP="007370E7"/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121A" w14:textId="390B00A6" w:rsidR="007370E7" w:rsidRPr="009B318B" w:rsidRDefault="007370E7" w:rsidP="007370E7">
            <w:pPr>
              <w:pStyle w:val="a9"/>
              <w:spacing w:before="0" w:beforeAutospacing="0" w:after="0" w:afterAutospacing="0"/>
            </w:pPr>
            <w:proofErr w:type="spellStart"/>
            <w:r w:rsidRPr="009B318B">
              <w:t>Field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knowledge</w:t>
            </w:r>
            <w:proofErr w:type="spellEnd"/>
            <w:r w:rsidR="008525FD">
              <w:t xml:space="preserve"> 23 “</w:t>
            </w:r>
            <w:proofErr w:type="spellStart"/>
            <w:r w:rsidR="008525FD">
              <w:t>Social</w:t>
            </w:r>
            <w:proofErr w:type="spellEnd"/>
            <w:r w:rsidR="008525FD">
              <w:t xml:space="preserve"> </w:t>
            </w:r>
            <w:r w:rsidR="008525FD">
              <w:rPr>
                <w:lang w:val="en-US"/>
              </w:rPr>
              <w:t>W</w:t>
            </w:r>
            <w:proofErr w:type="spellStart"/>
            <w:r w:rsidRPr="009B318B">
              <w:t>ork</w:t>
            </w:r>
            <w:proofErr w:type="spellEnd"/>
            <w:r w:rsidRPr="009B318B">
              <w:t>”</w:t>
            </w:r>
          </w:p>
          <w:p w14:paraId="5C375100" w14:textId="288914DD" w:rsidR="007370E7" w:rsidRPr="009B318B" w:rsidRDefault="008525FD" w:rsidP="007370E7">
            <w:pPr>
              <w:pStyle w:val="a9"/>
              <w:spacing w:before="0" w:beforeAutospacing="0" w:after="0" w:afterAutospacing="0"/>
            </w:pPr>
            <w:proofErr w:type="spellStart"/>
            <w:r>
              <w:t>Specialty</w:t>
            </w:r>
            <w:proofErr w:type="spellEnd"/>
            <w:r>
              <w:t xml:space="preserve"> 231 “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r>
              <w:rPr>
                <w:lang w:val="en-US"/>
              </w:rPr>
              <w:t>W</w:t>
            </w:r>
            <w:proofErr w:type="spellStart"/>
            <w:r w:rsidR="007370E7" w:rsidRPr="009B318B">
              <w:t>ork</w:t>
            </w:r>
            <w:proofErr w:type="spellEnd"/>
            <w:r w:rsidR="007370E7" w:rsidRPr="009B318B">
              <w:t>”</w:t>
            </w:r>
          </w:p>
          <w:p w14:paraId="512B59DF" w14:textId="77777777" w:rsidR="007370E7" w:rsidRPr="009B318B" w:rsidRDefault="007370E7" w:rsidP="007370E7">
            <w:pPr>
              <w:pStyle w:val="a9"/>
              <w:spacing w:before="0" w:beforeAutospacing="0" w:after="0" w:afterAutospacing="0"/>
            </w:pPr>
            <w:proofErr w:type="spellStart"/>
            <w:r w:rsidRPr="009B318B">
              <w:t>Specialization</w:t>
            </w:r>
            <w:proofErr w:type="spellEnd"/>
            <w:r w:rsidRPr="009B318B">
              <w:t xml:space="preserve">: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Entrepreneurship</w:t>
            </w:r>
            <w:proofErr w:type="spellEnd"/>
            <w:r w:rsidRPr="009B318B">
              <w:t>.</w:t>
            </w:r>
          </w:p>
          <w:p w14:paraId="072396EF" w14:textId="77777777" w:rsidR="007370E7" w:rsidRPr="009B318B" w:rsidRDefault="007370E7" w:rsidP="007370E7">
            <w:pPr>
              <w:pStyle w:val="a9"/>
              <w:spacing w:before="0" w:beforeAutospacing="0" w:after="0" w:afterAutospacing="0"/>
            </w:pPr>
            <w:proofErr w:type="spellStart"/>
            <w:r w:rsidRPr="009B318B">
              <w:rPr>
                <w:b/>
                <w:bCs/>
              </w:rPr>
              <w:t>Objects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study</w:t>
            </w:r>
            <w:proofErr w:type="spellEnd"/>
            <w:r w:rsidRPr="009B318B">
              <w:rPr>
                <w:b/>
                <w:bCs/>
              </w:rPr>
              <w:t xml:space="preserve">: </w:t>
            </w:r>
            <w:proofErr w:type="spellStart"/>
            <w:r w:rsidRPr="009B318B">
              <w:t>internally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displaced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persons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aimed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different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groups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population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entrepreneurship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soft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skills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a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etc</w:t>
            </w:r>
            <w:proofErr w:type="spellEnd"/>
            <w:r w:rsidRPr="009B318B">
              <w:t>.</w:t>
            </w:r>
          </w:p>
          <w:p w14:paraId="152C61A6" w14:textId="77777777" w:rsidR="007370E7" w:rsidRPr="009B318B" w:rsidRDefault="007370E7" w:rsidP="007370E7">
            <w:pPr>
              <w:pStyle w:val="a9"/>
              <w:spacing w:before="0" w:beforeAutospacing="0" w:after="0" w:afterAutospacing="0"/>
            </w:pPr>
            <w:proofErr w:type="spellStart"/>
            <w:r w:rsidRPr="009B318B">
              <w:rPr>
                <w:b/>
                <w:bCs/>
              </w:rPr>
              <w:t>Theoretical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content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of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the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subject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area</w:t>
            </w:r>
            <w:proofErr w:type="spellEnd"/>
            <w:r w:rsidRPr="009B318B">
              <w:rPr>
                <w:b/>
                <w:bCs/>
              </w:rPr>
              <w:t xml:space="preserve">: </w:t>
            </w:r>
            <w:proofErr w:type="spellStart"/>
            <w:r w:rsidRPr="009B318B">
              <w:t>concepts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categories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terminology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field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work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entrepreneurship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basics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: </w:t>
            </w:r>
            <w:proofErr w:type="spellStart"/>
            <w:r w:rsidRPr="009B318B">
              <w:t>regulatory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legal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support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field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technologies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for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provision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to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certain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categories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population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gender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aspects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standards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for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provision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digital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technologies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field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basics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entrepreneurship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research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needs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communities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communication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aspects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entrepreneurship</w:t>
            </w:r>
            <w:proofErr w:type="spellEnd"/>
            <w:r w:rsidRPr="009B318B">
              <w:t>; t</w:t>
            </w:r>
          </w:p>
          <w:p w14:paraId="02BFC4AE" w14:textId="79ACAB93" w:rsidR="00630700" w:rsidRPr="009B318B" w:rsidRDefault="007370E7" w:rsidP="007370E7">
            <w:pPr>
              <w:pStyle w:val="a9"/>
              <w:spacing w:before="0" w:beforeAutospacing="0" w:after="0" w:afterAutospacing="0"/>
            </w:pPr>
            <w:proofErr w:type="spellStart"/>
            <w:r w:rsidRPr="009B318B">
              <w:rPr>
                <w:b/>
                <w:bCs/>
              </w:rPr>
              <w:t>Methods</w:t>
            </w:r>
            <w:proofErr w:type="spellEnd"/>
            <w:r w:rsidRPr="009B318B">
              <w:rPr>
                <w:b/>
                <w:bCs/>
              </w:rPr>
              <w:t xml:space="preserve">, </w:t>
            </w:r>
            <w:proofErr w:type="spellStart"/>
            <w:r w:rsidRPr="009B318B">
              <w:rPr>
                <w:b/>
                <w:bCs/>
              </w:rPr>
              <w:t>techniques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and</w:t>
            </w:r>
            <w:proofErr w:type="spellEnd"/>
            <w:r w:rsidRPr="009B318B">
              <w:rPr>
                <w:b/>
                <w:bCs/>
              </w:rPr>
              <w:t xml:space="preserve"> </w:t>
            </w:r>
            <w:proofErr w:type="spellStart"/>
            <w:r w:rsidRPr="009B318B">
              <w:rPr>
                <w:b/>
                <w:bCs/>
              </w:rPr>
              <w:t>technologies</w:t>
            </w:r>
            <w:proofErr w:type="spellEnd"/>
            <w:r w:rsidRPr="009B318B">
              <w:rPr>
                <w:b/>
                <w:bCs/>
              </w:rPr>
              <w:t xml:space="preserve">: </w:t>
            </w:r>
            <w:proofErr w:type="spellStart"/>
            <w:r w:rsidRPr="009B318B">
              <w:t>general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scientific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psychological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pedagogical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methods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modern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methods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working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with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target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category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case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management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technology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information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="003A576D" w:rsidRPr="009B318B">
              <w:rPr>
                <w:lang w:val="en-US"/>
              </w:rPr>
              <w:t xml:space="preserve"> </w:t>
            </w:r>
            <w:proofErr w:type="spellStart"/>
            <w:r w:rsidRPr="009B318B">
              <w:t>communication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consulting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technologies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facilitation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mentoring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mentoring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technologies</w:t>
            </w:r>
            <w:proofErr w:type="spellEnd"/>
            <w:r w:rsidRPr="009B318B">
              <w:t>.</w:t>
            </w:r>
          </w:p>
          <w:p w14:paraId="11E907E1" w14:textId="2566CAAA" w:rsidR="00630700" w:rsidRPr="009B318B" w:rsidRDefault="007370E7" w:rsidP="009F181A">
            <w:pPr>
              <w:jc w:val="both"/>
            </w:pPr>
            <w:proofErr w:type="spellStart"/>
            <w:r w:rsidRPr="009B318B">
              <w:rPr>
                <w:b/>
                <w:color w:val="000000"/>
              </w:rPr>
              <w:t>Tools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and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equipment</w:t>
            </w:r>
            <w:proofErr w:type="spellEnd"/>
            <w:r w:rsidRPr="009B318B">
              <w:rPr>
                <w:b/>
                <w:color w:val="000000"/>
              </w:rPr>
              <w:t xml:space="preserve">: </w:t>
            </w:r>
            <w:proofErr w:type="spellStart"/>
            <w:r w:rsidRPr="009B318B">
              <w:rPr>
                <w:color w:val="000000"/>
              </w:rPr>
              <w:t>modern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universal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specialized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information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multimedia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systems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software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products</w:t>
            </w:r>
            <w:proofErr w:type="spellEnd"/>
            <w:r w:rsidRPr="009B318B">
              <w:rPr>
                <w:color w:val="000000"/>
              </w:rPr>
              <w:t xml:space="preserve">; </w:t>
            </w:r>
            <w:proofErr w:type="spellStart"/>
            <w:r w:rsidRPr="009B318B">
              <w:rPr>
                <w:color w:val="000000"/>
              </w:rPr>
              <w:t>library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lastRenderedPageBreak/>
              <w:t>resources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technologies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including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electronic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ones</w:t>
            </w:r>
            <w:proofErr w:type="spellEnd"/>
            <w:r w:rsidRPr="009B318B">
              <w:rPr>
                <w:color w:val="000000"/>
              </w:rPr>
              <w:t xml:space="preserve">; </w:t>
            </w:r>
            <w:proofErr w:type="spellStart"/>
            <w:r w:rsidRPr="009B318B">
              <w:rPr>
                <w:color w:val="000000"/>
              </w:rPr>
              <w:t>means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communication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regulatory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legal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documents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methodical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literature</w:t>
            </w:r>
            <w:proofErr w:type="spellEnd"/>
            <w:r w:rsidRPr="009B318B">
              <w:rPr>
                <w:color w:val="000000"/>
              </w:rPr>
              <w:t>.</w:t>
            </w:r>
          </w:p>
        </w:tc>
      </w:tr>
      <w:tr w:rsidR="00630700" w:rsidRPr="009B318B" w14:paraId="589777B9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3D05" w14:textId="799FBDBE" w:rsidR="00630700" w:rsidRPr="009B318B" w:rsidRDefault="003A576D" w:rsidP="005B3C19">
            <w:proofErr w:type="spellStart"/>
            <w:r w:rsidRPr="009B318B">
              <w:rPr>
                <w:b/>
                <w:color w:val="000000"/>
              </w:rPr>
              <w:lastRenderedPageBreak/>
              <w:t>Orientation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of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the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professional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training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program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9087" w14:textId="77777777" w:rsidR="003A576D" w:rsidRPr="009B318B" w:rsidRDefault="003A576D" w:rsidP="003A576D">
            <w:pPr>
              <w:ind w:firstLine="567"/>
              <w:jc w:val="both"/>
            </w:pP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program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was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developed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accordance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with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requirements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TURBO </w:t>
            </w:r>
            <w:proofErr w:type="spellStart"/>
            <w:r w:rsidRPr="009B318B">
              <w:t>project</w:t>
            </w:r>
            <w:proofErr w:type="spellEnd"/>
            <w:r w:rsidRPr="009B318B">
              <w:t xml:space="preserve">.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program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offers</w:t>
            </w:r>
            <w:proofErr w:type="spellEnd"/>
            <w:r w:rsidRPr="009B318B">
              <w:t xml:space="preserve"> a </w:t>
            </w:r>
            <w:proofErr w:type="spellStart"/>
            <w:r w:rsidRPr="009B318B">
              <w:t>systematic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comprehensive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approach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to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mastering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professional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competencies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application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case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management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process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providing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context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entrepreneurship</w:t>
            </w:r>
            <w:proofErr w:type="spellEnd"/>
            <w:r w:rsidRPr="009B318B">
              <w:t xml:space="preserve">.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components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program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are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oriented</w:t>
            </w:r>
            <w:proofErr w:type="spellEnd"/>
          </w:p>
          <w:p w14:paraId="776AD5C2" w14:textId="721451D9" w:rsidR="00630700" w:rsidRPr="009B318B" w:rsidRDefault="003A576D" w:rsidP="003A576D">
            <w:pPr>
              <w:ind w:firstLine="567"/>
              <w:jc w:val="both"/>
            </w:pPr>
            <w:proofErr w:type="spellStart"/>
            <w:r w:rsidRPr="009B318B">
              <w:t>on</w:t>
            </w:r>
            <w:proofErr w:type="spellEnd"/>
            <w:r w:rsidRPr="009B318B">
              <w:t xml:space="preserve">: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services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as</w:t>
            </w:r>
            <w:proofErr w:type="spellEnd"/>
            <w:r w:rsidRPr="009B318B">
              <w:t xml:space="preserve"> a </w:t>
            </w:r>
            <w:proofErr w:type="spellStart"/>
            <w:r w:rsidRPr="009B318B">
              <w:t>set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measures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aimed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individual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population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groups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entrepreneurship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agent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positive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changes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communities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obtaining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soft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skills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a </w:t>
            </w:r>
            <w:proofErr w:type="spellStart"/>
            <w:r w:rsidRPr="009B318B">
              <w:t>social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entrepreneur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thanks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to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various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training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programs</w:t>
            </w:r>
            <w:proofErr w:type="spellEnd"/>
            <w:r w:rsidRPr="009B318B">
              <w:t>.</w:t>
            </w:r>
          </w:p>
        </w:tc>
      </w:tr>
      <w:tr w:rsidR="00630700" w:rsidRPr="009B318B" w14:paraId="697E7FE1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E4F9" w14:textId="2E95F1B5" w:rsidR="00630700" w:rsidRPr="009B318B" w:rsidRDefault="003A576D" w:rsidP="005B3C19">
            <w:proofErr w:type="spellStart"/>
            <w:r w:rsidRPr="009B318B">
              <w:rPr>
                <w:b/>
                <w:color w:val="000000"/>
              </w:rPr>
              <w:t>The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main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focus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of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the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professional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training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program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674F" w14:textId="77777777" w:rsidR="003A576D" w:rsidRPr="009B318B" w:rsidRDefault="003A576D" w:rsidP="003A576D">
            <w:pPr>
              <w:ind w:firstLine="567"/>
              <w:jc w:val="both"/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program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aimed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at</w:t>
            </w:r>
            <w:proofErr w:type="spellEnd"/>
            <w:r w:rsidRPr="009B318B">
              <w:rPr>
                <w:color w:val="000000"/>
              </w:rPr>
              <w:t xml:space="preserve"> a </w:t>
            </w:r>
            <w:proofErr w:type="spellStart"/>
            <w:r w:rsidRPr="009B318B">
              <w:rPr>
                <w:color w:val="000000"/>
              </w:rPr>
              <w:t>comprehensive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study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specifics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application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case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management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provision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services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context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entrepreneurship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for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internally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displaced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persons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044BC2D8" w14:textId="01FB2835" w:rsidR="00630700" w:rsidRPr="009B318B" w:rsidRDefault="003A576D" w:rsidP="003A576D">
            <w:pPr>
              <w:ind w:firstLine="567"/>
              <w:jc w:val="both"/>
            </w:pPr>
            <w:proofErr w:type="spellStart"/>
            <w:r w:rsidRPr="009B318B">
              <w:rPr>
                <w:color w:val="000000"/>
              </w:rPr>
              <w:t>Keywords</w:t>
            </w:r>
            <w:proofErr w:type="spellEnd"/>
            <w:r w:rsidRPr="009B318B">
              <w:rPr>
                <w:color w:val="000000"/>
              </w:rPr>
              <w:t xml:space="preserve">: </w:t>
            </w:r>
            <w:proofErr w:type="spellStart"/>
            <w:r w:rsidRPr="009B318B">
              <w:rPr>
                <w:color w:val="000000"/>
              </w:rPr>
              <w:t>internally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displaced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persons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services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entrepreneurship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soft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skills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case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management</w:t>
            </w:r>
            <w:proofErr w:type="spellEnd"/>
            <w:r w:rsidRPr="009B318B">
              <w:rPr>
                <w:color w:val="000000"/>
              </w:rPr>
              <w:t>.</w:t>
            </w:r>
          </w:p>
        </w:tc>
      </w:tr>
      <w:tr w:rsidR="00630700" w:rsidRPr="009B318B" w14:paraId="607296AE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C969" w14:textId="36A95E5E" w:rsidR="00630700" w:rsidRPr="009B318B" w:rsidRDefault="003A576D" w:rsidP="005B3C19">
            <w:proofErr w:type="spellStart"/>
            <w:r w:rsidRPr="009B318B">
              <w:rPr>
                <w:b/>
                <w:color w:val="000000"/>
              </w:rPr>
              <w:t>Peculiarities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of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the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professional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training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program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7F7C" w14:textId="0ADD337E" w:rsidR="00630700" w:rsidRPr="009B318B" w:rsidRDefault="0005048D" w:rsidP="005B3C19">
            <w:pPr>
              <w:ind w:firstLine="567"/>
              <w:jc w:val="both"/>
            </w:pPr>
            <w:proofErr w:type="spellStart"/>
            <w:r w:rsidRPr="0005048D">
              <w:t>The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professional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training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program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is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developed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on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the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basis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of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the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author's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courses</w:t>
            </w:r>
            <w:proofErr w:type="spellEnd"/>
            <w:r w:rsidRPr="0005048D">
              <w:t xml:space="preserve">; </w:t>
            </w:r>
            <w:proofErr w:type="spellStart"/>
            <w:r w:rsidRPr="0005048D">
              <w:t>it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contains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relevant</w:t>
            </w:r>
            <w:proofErr w:type="spellEnd"/>
            <w:r w:rsidRPr="0005048D">
              <w:t xml:space="preserve">, </w:t>
            </w:r>
            <w:proofErr w:type="spellStart"/>
            <w:r w:rsidRPr="0005048D">
              <w:t>unique</w:t>
            </w:r>
            <w:proofErr w:type="spellEnd"/>
            <w:r w:rsidRPr="0005048D">
              <w:t xml:space="preserve">, </w:t>
            </w:r>
            <w:proofErr w:type="spellStart"/>
            <w:r w:rsidRPr="0005048D">
              <w:t>and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accessible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content</w:t>
            </w:r>
            <w:proofErr w:type="spellEnd"/>
            <w:r w:rsidRPr="0005048D">
              <w:t xml:space="preserve">, </w:t>
            </w:r>
            <w:proofErr w:type="spellStart"/>
            <w:r w:rsidRPr="0005048D">
              <w:t>and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is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based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on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the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use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of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interactive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methods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and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information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and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communication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technologies</w:t>
            </w:r>
            <w:proofErr w:type="spellEnd"/>
            <w:r w:rsidRPr="0005048D">
              <w:t xml:space="preserve">, </w:t>
            </w:r>
            <w:proofErr w:type="spellStart"/>
            <w:r w:rsidRPr="0005048D">
              <w:t>which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allows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students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to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ensure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social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inclusion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and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acquire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quality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knowledge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and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effective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practical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skills</w:t>
            </w:r>
            <w:proofErr w:type="spellEnd"/>
            <w:r w:rsidRPr="0005048D">
              <w:t xml:space="preserve">, </w:t>
            </w:r>
            <w:proofErr w:type="spellStart"/>
            <w:r w:rsidRPr="0005048D">
              <w:t>expanding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career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opportunities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in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the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use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of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models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and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methods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of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intellectual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analysis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of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heterogeneous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data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from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different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sources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and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their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joint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use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to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solve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important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applied</w:t>
            </w:r>
            <w:proofErr w:type="spellEnd"/>
            <w:r w:rsidRPr="0005048D">
              <w:t xml:space="preserve"> </w:t>
            </w:r>
            <w:proofErr w:type="spellStart"/>
            <w:r w:rsidRPr="0005048D">
              <w:t>problems</w:t>
            </w:r>
            <w:proofErr w:type="spellEnd"/>
            <w:r w:rsidRPr="0005048D">
              <w:t>.</w:t>
            </w:r>
          </w:p>
        </w:tc>
      </w:tr>
      <w:tr w:rsidR="00630700" w:rsidRPr="009B318B" w14:paraId="1D0CD700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7ADD" w14:textId="6FF146C6" w:rsidR="00630700" w:rsidRPr="009B318B" w:rsidRDefault="003A576D" w:rsidP="005B3C19">
            <w:pPr>
              <w:rPr>
                <w:b/>
                <w:color w:val="000000"/>
              </w:rPr>
            </w:pPr>
            <w:proofErr w:type="spellStart"/>
            <w:r w:rsidRPr="009B318B">
              <w:rPr>
                <w:b/>
              </w:rPr>
              <w:t>The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structure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of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the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professional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training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program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71A6" w14:textId="1C9E90F8" w:rsidR="003A576D" w:rsidRPr="009B318B" w:rsidRDefault="003A576D" w:rsidP="003A576D">
            <w:pPr>
              <w:ind w:firstLine="567"/>
              <w:jc w:val="both"/>
            </w:pP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short-term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micro-credit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program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designed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for</w:t>
            </w:r>
            <w:proofErr w:type="spellEnd"/>
            <w:r w:rsidRPr="009B318B">
              <w:t xml:space="preserve"> 16.</w:t>
            </w:r>
            <w:r w:rsidR="0077531B">
              <w:t>6</w:t>
            </w:r>
            <w:r w:rsidRPr="009B318B">
              <w:t xml:space="preserve"> </w:t>
            </w:r>
            <w:proofErr w:type="spellStart"/>
            <w:r w:rsidRPr="009B318B">
              <w:t>credits</w:t>
            </w:r>
            <w:proofErr w:type="spellEnd"/>
            <w:r w:rsidRPr="009B318B">
              <w:t xml:space="preserve"> (500 </w:t>
            </w:r>
            <w:proofErr w:type="spellStart"/>
            <w:r w:rsidRPr="009B318B">
              <w:t>hours</w:t>
            </w:r>
            <w:proofErr w:type="spellEnd"/>
            <w:r w:rsidRPr="009B318B">
              <w:t xml:space="preserve">), </w:t>
            </w:r>
            <w:proofErr w:type="spellStart"/>
            <w:r w:rsidRPr="009B318B">
              <w:t>will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last</w:t>
            </w:r>
            <w:proofErr w:type="spellEnd"/>
            <w:r w:rsidRPr="009B318B">
              <w:t xml:space="preserve"> 16 </w:t>
            </w:r>
            <w:proofErr w:type="spellStart"/>
            <w:r w:rsidRPr="009B318B">
              <w:t>academic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weeks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consists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3 </w:t>
            </w:r>
            <w:proofErr w:type="spellStart"/>
            <w:r w:rsidRPr="009B318B">
              <w:t>modules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each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which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contains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separate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components</w:t>
            </w:r>
            <w:proofErr w:type="spellEnd"/>
            <w:r w:rsidRPr="009B318B">
              <w:t xml:space="preserve">. </w:t>
            </w:r>
            <w:proofErr w:type="spellStart"/>
            <w:r w:rsidRPr="009B318B">
              <w:t>Each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module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can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be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independent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short-term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program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that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allows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student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to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choose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individual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trajectory</w:t>
            </w:r>
            <w:proofErr w:type="spellEnd"/>
            <w:r w:rsidRPr="009B318B">
              <w:t xml:space="preserve">.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first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two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modules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contain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three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components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each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third</w:t>
            </w:r>
            <w:proofErr w:type="spellEnd"/>
            <w:r w:rsidRPr="009B318B">
              <w:t xml:space="preserve"> - </w:t>
            </w:r>
            <w:proofErr w:type="spellStart"/>
            <w:r w:rsidRPr="009B318B">
              <w:t>four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components</w:t>
            </w:r>
            <w:proofErr w:type="spellEnd"/>
            <w:r w:rsidRPr="009B318B">
              <w:t>.</w:t>
            </w:r>
          </w:p>
          <w:p w14:paraId="21ADA12C" w14:textId="11ECD934" w:rsidR="00630700" w:rsidRPr="009B318B" w:rsidRDefault="003A576D" w:rsidP="003A576D">
            <w:pPr>
              <w:ind w:firstLine="567"/>
              <w:jc w:val="both"/>
              <w:rPr>
                <w:color w:val="FF0000"/>
                <w:lang w:val="en-US"/>
              </w:rPr>
            </w:pPr>
            <w:r w:rsidRPr="009B318B">
              <w:t xml:space="preserve">30 </w:t>
            </w:r>
            <w:proofErr w:type="spellStart"/>
            <w:r w:rsidRPr="009B318B">
              <w:t>academic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hours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equals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one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week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study</w:t>
            </w:r>
            <w:proofErr w:type="spellEnd"/>
            <w:r w:rsidRPr="009B318B">
              <w:t>.</w:t>
            </w:r>
          </w:p>
        </w:tc>
      </w:tr>
      <w:tr w:rsidR="00630700" w:rsidRPr="009B318B" w14:paraId="25201D3E" w14:textId="77777777" w:rsidTr="009F181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5560" w14:textId="77777777" w:rsidR="003A576D" w:rsidRPr="009B318B" w:rsidRDefault="00630700" w:rsidP="003A576D">
            <w:pPr>
              <w:ind w:firstLine="567"/>
              <w:jc w:val="center"/>
              <w:rPr>
                <w:b/>
                <w:color w:val="000000"/>
              </w:rPr>
            </w:pPr>
            <w:r w:rsidRPr="009B318B">
              <w:rPr>
                <w:b/>
                <w:color w:val="000000"/>
              </w:rPr>
              <w:t xml:space="preserve">4. </w:t>
            </w:r>
            <w:proofErr w:type="spellStart"/>
            <w:r w:rsidR="003A576D" w:rsidRPr="009B318B">
              <w:rPr>
                <w:b/>
                <w:color w:val="000000"/>
              </w:rPr>
              <w:t>Eligibility</w:t>
            </w:r>
            <w:proofErr w:type="spellEnd"/>
            <w:r w:rsidR="003A576D" w:rsidRPr="009B318B">
              <w:rPr>
                <w:b/>
                <w:color w:val="000000"/>
              </w:rPr>
              <w:t xml:space="preserve"> </w:t>
            </w:r>
            <w:proofErr w:type="spellStart"/>
            <w:r w:rsidR="003A576D" w:rsidRPr="009B318B">
              <w:rPr>
                <w:b/>
                <w:color w:val="000000"/>
              </w:rPr>
              <w:t>of</w:t>
            </w:r>
            <w:proofErr w:type="spellEnd"/>
            <w:r w:rsidR="003A576D" w:rsidRPr="009B318B">
              <w:rPr>
                <w:b/>
                <w:color w:val="000000"/>
              </w:rPr>
              <w:t xml:space="preserve"> </w:t>
            </w:r>
            <w:proofErr w:type="spellStart"/>
            <w:r w:rsidR="003A576D" w:rsidRPr="009B318B">
              <w:rPr>
                <w:b/>
                <w:color w:val="000000"/>
              </w:rPr>
              <w:t>graduates</w:t>
            </w:r>
            <w:proofErr w:type="spellEnd"/>
          </w:p>
          <w:p w14:paraId="04434E51" w14:textId="1CA21746" w:rsidR="00630700" w:rsidRPr="009B318B" w:rsidRDefault="003A576D" w:rsidP="003A576D">
            <w:pPr>
              <w:ind w:firstLine="567"/>
              <w:jc w:val="center"/>
            </w:pPr>
            <w:proofErr w:type="spellStart"/>
            <w:r w:rsidRPr="009B318B">
              <w:rPr>
                <w:b/>
                <w:color w:val="000000"/>
              </w:rPr>
              <w:t>to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employment</w:t>
            </w:r>
            <w:proofErr w:type="spellEnd"/>
          </w:p>
        </w:tc>
      </w:tr>
      <w:tr w:rsidR="00630700" w:rsidRPr="009B318B" w14:paraId="57FA19BC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A69E" w14:textId="5E447667" w:rsidR="00630700" w:rsidRPr="009B318B" w:rsidRDefault="002F2BEB" w:rsidP="002F2BEB">
            <w:proofErr w:type="spellStart"/>
            <w:r w:rsidRPr="009B318B">
              <w:rPr>
                <w:b/>
                <w:color w:val="000000"/>
              </w:rPr>
              <w:t>Eligibility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to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employment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E619" w14:textId="5B80B0CF" w:rsidR="00630700" w:rsidRPr="009B318B" w:rsidRDefault="002F2BEB" w:rsidP="005B3C19">
            <w:pPr>
              <w:ind w:firstLine="567"/>
              <w:jc w:val="both"/>
              <w:rPr>
                <w:highlight w:val="yellow"/>
              </w:rPr>
            </w:pPr>
            <w:proofErr w:type="spellStart"/>
            <w:r w:rsidRPr="009B318B">
              <w:rPr>
                <w:color w:val="000000"/>
              </w:rPr>
              <w:t>Employability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manifested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their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implement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entrepreneurship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practical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activities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achieve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positive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results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ensuring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quality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services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meeting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needs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consumers</w:t>
            </w:r>
            <w:proofErr w:type="spellEnd"/>
            <w:r w:rsidRPr="009B318B">
              <w:rPr>
                <w:color w:val="000000"/>
              </w:rPr>
              <w:t>.</w:t>
            </w:r>
          </w:p>
        </w:tc>
      </w:tr>
      <w:tr w:rsidR="00630700" w:rsidRPr="009B318B" w14:paraId="6DA48B69" w14:textId="77777777" w:rsidTr="009F181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142B" w14:textId="5A3C398D" w:rsidR="00630700" w:rsidRPr="009B318B" w:rsidRDefault="00630700" w:rsidP="005B3C19">
            <w:pPr>
              <w:ind w:firstLine="567"/>
              <w:jc w:val="center"/>
            </w:pPr>
            <w:r w:rsidRPr="009B318B">
              <w:rPr>
                <w:b/>
                <w:color w:val="000000"/>
              </w:rPr>
              <w:t xml:space="preserve">5. </w:t>
            </w:r>
            <w:proofErr w:type="spellStart"/>
            <w:r w:rsidR="002F2BEB" w:rsidRPr="009B318B">
              <w:rPr>
                <w:b/>
                <w:color w:val="000000"/>
              </w:rPr>
              <w:t>Teaching</w:t>
            </w:r>
            <w:proofErr w:type="spellEnd"/>
            <w:r w:rsidR="002F2BEB" w:rsidRPr="009B318B">
              <w:rPr>
                <w:b/>
                <w:color w:val="000000"/>
              </w:rPr>
              <w:t xml:space="preserve"> </w:t>
            </w:r>
            <w:proofErr w:type="spellStart"/>
            <w:r w:rsidR="002F2BEB" w:rsidRPr="009B318B">
              <w:rPr>
                <w:b/>
                <w:color w:val="000000"/>
              </w:rPr>
              <w:t>and</w:t>
            </w:r>
            <w:proofErr w:type="spellEnd"/>
            <w:r w:rsidR="002F2BEB" w:rsidRPr="009B318B">
              <w:rPr>
                <w:b/>
                <w:color w:val="000000"/>
              </w:rPr>
              <w:t xml:space="preserve"> </w:t>
            </w:r>
            <w:proofErr w:type="spellStart"/>
            <w:r w:rsidR="002F2BEB" w:rsidRPr="009B318B">
              <w:rPr>
                <w:b/>
                <w:color w:val="000000"/>
              </w:rPr>
              <w:t>evaluation</w:t>
            </w:r>
            <w:proofErr w:type="spellEnd"/>
          </w:p>
        </w:tc>
      </w:tr>
      <w:tr w:rsidR="00630700" w:rsidRPr="009B318B" w14:paraId="4F43C34A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3A85" w14:textId="2B5FF3E6" w:rsidR="00630700" w:rsidRPr="009B318B" w:rsidRDefault="002F2BEB" w:rsidP="005B3C19">
            <w:proofErr w:type="spellStart"/>
            <w:r w:rsidRPr="009B318B">
              <w:rPr>
                <w:b/>
                <w:color w:val="000000"/>
              </w:rPr>
              <w:t>Teaching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and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evaluation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5FA4" w14:textId="77777777" w:rsidR="002F2BEB" w:rsidRPr="008525FD" w:rsidRDefault="002F2BEB" w:rsidP="002F2BEB">
            <w:pPr>
              <w:ind w:firstLine="567"/>
              <w:jc w:val="both"/>
              <w:rPr>
                <w:i/>
                <w:color w:val="000000" w:themeColor="text1"/>
              </w:rPr>
            </w:pPr>
            <w:proofErr w:type="spellStart"/>
            <w:r w:rsidRPr="008525FD">
              <w:rPr>
                <w:i/>
                <w:color w:val="000000" w:themeColor="text1"/>
              </w:rPr>
              <w:t>Forms</w:t>
            </w:r>
            <w:proofErr w:type="spellEnd"/>
            <w:r w:rsidRPr="008525FD">
              <w:rPr>
                <w:i/>
                <w:color w:val="000000" w:themeColor="text1"/>
              </w:rPr>
              <w:t xml:space="preserve"> </w:t>
            </w:r>
            <w:proofErr w:type="spellStart"/>
            <w:r w:rsidRPr="008525FD">
              <w:rPr>
                <w:i/>
                <w:color w:val="000000" w:themeColor="text1"/>
              </w:rPr>
              <w:t>of</w:t>
            </w:r>
            <w:proofErr w:type="spellEnd"/>
            <w:r w:rsidRPr="008525FD">
              <w:rPr>
                <w:i/>
                <w:color w:val="000000" w:themeColor="text1"/>
              </w:rPr>
              <w:t xml:space="preserve"> </w:t>
            </w:r>
            <w:proofErr w:type="spellStart"/>
            <w:r w:rsidRPr="008525FD">
              <w:rPr>
                <w:i/>
                <w:color w:val="000000" w:themeColor="text1"/>
              </w:rPr>
              <w:t>organization</w:t>
            </w:r>
            <w:proofErr w:type="spellEnd"/>
            <w:r w:rsidRPr="008525FD">
              <w:rPr>
                <w:i/>
                <w:color w:val="000000" w:themeColor="text1"/>
              </w:rPr>
              <w:t xml:space="preserve"> </w:t>
            </w:r>
            <w:proofErr w:type="spellStart"/>
            <w:r w:rsidRPr="008525FD">
              <w:rPr>
                <w:i/>
                <w:color w:val="000000" w:themeColor="text1"/>
              </w:rPr>
              <w:t>of</w:t>
            </w:r>
            <w:proofErr w:type="spellEnd"/>
            <w:r w:rsidRPr="008525FD">
              <w:rPr>
                <w:i/>
                <w:color w:val="000000" w:themeColor="text1"/>
              </w:rPr>
              <w:t xml:space="preserve"> </w:t>
            </w:r>
            <w:proofErr w:type="spellStart"/>
            <w:r w:rsidRPr="008525FD">
              <w:rPr>
                <w:i/>
                <w:color w:val="000000" w:themeColor="text1"/>
              </w:rPr>
              <w:t>the</w:t>
            </w:r>
            <w:proofErr w:type="spellEnd"/>
            <w:r w:rsidRPr="008525FD">
              <w:rPr>
                <w:i/>
                <w:color w:val="000000" w:themeColor="text1"/>
              </w:rPr>
              <w:t xml:space="preserve"> </w:t>
            </w:r>
            <w:proofErr w:type="spellStart"/>
            <w:r w:rsidRPr="008525FD">
              <w:rPr>
                <w:i/>
                <w:color w:val="000000" w:themeColor="text1"/>
              </w:rPr>
              <w:t>educational</w:t>
            </w:r>
            <w:proofErr w:type="spellEnd"/>
            <w:r w:rsidRPr="008525FD">
              <w:rPr>
                <w:i/>
                <w:color w:val="000000" w:themeColor="text1"/>
              </w:rPr>
              <w:t xml:space="preserve"> </w:t>
            </w:r>
            <w:proofErr w:type="spellStart"/>
            <w:r w:rsidRPr="008525FD">
              <w:rPr>
                <w:i/>
                <w:color w:val="000000" w:themeColor="text1"/>
              </w:rPr>
              <w:t>process</w:t>
            </w:r>
            <w:proofErr w:type="spellEnd"/>
            <w:r w:rsidRPr="008525FD">
              <w:rPr>
                <w:i/>
                <w:color w:val="000000" w:themeColor="text1"/>
              </w:rPr>
              <w:t>:</w:t>
            </w:r>
          </w:p>
          <w:p w14:paraId="1A56C9C2" w14:textId="3A2CE375" w:rsidR="002F2BEB" w:rsidRPr="009B318B" w:rsidRDefault="00E31A4A" w:rsidP="002F2BEB">
            <w:pPr>
              <w:ind w:firstLine="567"/>
              <w:jc w:val="both"/>
              <w:rPr>
                <w:color w:val="000000" w:themeColor="text1"/>
              </w:rPr>
            </w:pPr>
            <w:proofErr w:type="spellStart"/>
            <w:r w:rsidRPr="00E31A4A">
              <w:rPr>
                <w:color w:val="000000" w:themeColor="text1"/>
              </w:rPr>
              <w:t>The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main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teaching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approach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is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practice</w:t>
            </w:r>
            <w:proofErr w:type="spellEnd"/>
            <w:r w:rsidRPr="00E31A4A">
              <w:rPr>
                <w:color w:val="000000" w:themeColor="text1"/>
              </w:rPr>
              <w:t xml:space="preserve">- </w:t>
            </w:r>
            <w:proofErr w:type="spellStart"/>
            <w:r w:rsidRPr="00E31A4A">
              <w:rPr>
                <w:color w:val="000000" w:themeColor="text1"/>
              </w:rPr>
              <w:t>and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problem-based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learning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with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elements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of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self-study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and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hybrid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learning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methods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using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audio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and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video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equipment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obtained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as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part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of</w:t>
            </w:r>
            <w:proofErr w:type="spellEnd"/>
            <w:r w:rsidRPr="00E31A4A">
              <w:rPr>
                <w:color w:val="000000" w:themeColor="text1"/>
              </w:rPr>
              <w:t xml:space="preserve"> </w:t>
            </w:r>
            <w:proofErr w:type="spellStart"/>
            <w:r w:rsidRPr="00E31A4A">
              <w:rPr>
                <w:color w:val="000000" w:themeColor="text1"/>
              </w:rPr>
              <w:t>the</w:t>
            </w:r>
            <w:proofErr w:type="spellEnd"/>
            <w:r w:rsidRPr="00E31A4A">
              <w:rPr>
                <w:color w:val="000000" w:themeColor="text1"/>
              </w:rPr>
              <w:t xml:space="preserve"> TURBO </w:t>
            </w:r>
            <w:proofErr w:type="spellStart"/>
            <w:r w:rsidRPr="00E31A4A">
              <w:rPr>
                <w:color w:val="000000" w:themeColor="text1"/>
              </w:rPr>
              <w:t>project</w:t>
            </w:r>
            <w:proofErr w:type="spellEnd"/>
            <w:r w:rsidRPr="00E31A4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Traditional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forms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of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work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are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used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in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the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educational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process</w:t>
            </w:r>
            <w:proofErr w:type="spellEnd"/>
            <w:r w:rsidR="002F2BEB" w:rsidRPr="009B318B">
              <w:rPr>
                <w:color w:val="000000" w:themeColor="text1"/>
              </w:rPr>
              <w:t xml:space="preserve">, </w:t>
            </w:r>
            <w:proofErr w:type="spellStart"/>
            <w:r w:rsidR="002F2BEB" w:rsidRPr="009B318B">
              <w:rPr>
                <w:color w:val="000000" w:themeColor="text1"/>
              </w:rPr>
              <w:t>such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as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lectures</w:t>
            </w:r>
            <w:proofErr w:type="spellEnd"/>
            <w:r w:rsidR="002F2BEB" w:rsidRPr="009B318B">
              <w:rPr>
                <w:color w:val="000000" w:themeColor="text1"/>
              </w:rPr>
              <w:t xml:space="preserve">, </w:t>
            </w:r>
            <w:proofErr w:type="spellStart"/>
            <w:r w:rsidR="002F2BEB" w:rsidRPr="009B318B">
              <w:rPr>
                <w:color w:val="000000" w:themeColor="text1"/>
              </w:rPr>
              <w:t>practical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classes</w:t>
            </w:r>
            <w:proofErr w:type="spellEnd"/>
            <w:r w:rsidR="002F2BEB" w:rsidRPr="009B318B">
              <w:rPr>
                <w:color w:val="000000" w:themeColor="text1"/>
              </w:rPr>
              <w:t xml:space="preserve">, </w:t>
            </w:r>
            <w:proofErr w:type="spellStart"/>
            <w:r w:rsidR="002F2BEB" w:rsidRPr="009B318B">
              <w:rPr>
                <w:color w:val="000000" w:themeColor="text1"/>
              </w:rPr>
              <w:t>individual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and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group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consultations</w:t>
            </w:r>
            <w:proofErr w:type="spellEnd"/>
            <w:r w:rsidR="002F2BEB" w:rsidRPr="009B318B">
              <w:rPr>
                <w:color w:val="000000" w:themeColor="text1"/>
              </w:rPr>
              <w:t xml:space="preserve">, </w:t>
            </w:r>
            <w:proofErr w:type="spellStart"/>
            <w:r w:rsidR="002F2BEB" w:rsidRPr="009B318B">
              <w:rPr>
                <w:color w:val="000000" w:themeColor="text1"/>
              </w:rPr>
              <w:t>methods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of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modeling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professional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situations</w:t>
            </w:r>
            <w:proofErr w:type="spellEnd"/>
            <w:r w:rsidR="002F2BEB" w:rsidRPr="009B318B">
              <w:rPr>
                <w:color w:val="000000" w:themeColor="text1"/>
              </w:rPr>
              <w:t xml:space="preserve">, </w:t>
            </w:r>
            <w:proofErr w:type="spellStart"/>
            <w:r w:rsidR="002F2BEB" w:rsidRPr="009B318B">
              <w:rPr>
                <w:color w:val="000000" w:themeColor="text1"/>
              </w:rPr>
              <w:lastRenderedPageBreak/>
              <w:t>solving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situational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tasks</w:t>
            </w:r>
            <w:proofErr w:type="spellEnd"/>
            <w:r w:rsidR="002F2BEB" w:rsidRPr="009B318B">
              <w:rPr>
                <w:color w:val="000000" w:themeColor="text1"/>
              </w:rPr>
              <w:t xml:space="preserve"> (</w:t>
            </w:r>
            <w:proofErr w:type="spellStart"/>
            <w:r w:rsidR="002F2BEB" w:rsidRPr="009B318B">
              <w:rPr>
                <w:color w:val="000000" w:themeColor="text1"/>
              </w:rPr>
              <w:t>cases</w:t>
            </w:r>
            <w:proofErr w:type="spellEnd"/>
            <w:r w:rsidR="002F2BEB" w:rsidRPr="009B318B">
              <w:rPr>
                <w:color w:val="000000" w:themeColor="text1"/>
              </w:rPr>
              <w:t xml:space="preserve">), </w:t>
            </w:r>
            <w:proofErr w:type="spellStart"/>
            <w:r w:rsidR="002F2BEB" w:rsidRPr="009B318B">
              <w:rPr>
                <w:color w:val="000000" w:themeColor="text1"/>
              </w:rPr>
              <w:t>role-playing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and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simulation</w:t>
            </w:r>
            <w:proofErr w:type="spellEnd"/>
            <w:r w:rsidR="002F2BEB" w:rsidRPr="009B318B">
              <w:rPr>
                <w:color w:val="000000" w:themeColor="text1"/>
              </w:rPr>
              <w:t xml:space="preserve"> </w:t>
            </w:r>
            <w:proofErr w:type="spellStart"/>
            <w:r w:rsidR="002F2BEB" w:rsidRPr="009B318B">
              <w:rPr>
                <w:color w:val="000000" w:themeColor="text1"/>
              </w:rPr>
              <w:t>games</w:t>
            </w:r>
            <w:proofErr w:type="spellEnd"/>
            <w:r w:rsidR="002F2BEB" w:rsidRPr="009B318B">
              <w:rPr>
                <w:color w:val="000000" w:themeColor="text1"/>
              </w:rPr>
              <w:t xml:space="preserve">, </w:t>
            </w:r>
            <w:proofErr w:type="spellStart"/>
            <w:r w:rsidR="002F2BEB" w:rsidRPr="009B318B">
              <w:rPr>
                <w:color w:val="000000" w:themeColor="text1"/>
              </w:rPr>
              <w:t>discussions</w:t>
            </w:r>
            <w:proofErr w:type="spellEnd"/>
            <w:r w:rsidR="002F2BEB" w:rsidRPr="009B318B">
              <w:rPr>
                <w:color w:val="000000" w:themeColor="text1"/>
              </w:rPr>
              <w:t xml:space="preserve">, </w:t>
            </w:r>
            <w:proofErr w:type="spellStart"/>
            <w:r w:rsidR="002F2BEB" w:rsidRPr="009B318B">
              <w:rPr>
                <w:color w:val="000000" w:themeColor="text1"/>
              </w:rPr>
              <w:t>etc</w:t>
            </w:r>
            <w:proofErr w:type="spellEnd"/>
            <w:r w:rsidR="002F2BEB" w:rsidRPr="009B318B">
              <w:rPr>
                <w:color w:val="000000" w:themeColor="text1"/>
              </w:rPr>
              <w:t>.</w:t>
            </w:r>
          </w:p>
          <w:p w14:paraId="72FF82A4" w14:textId="0E86CD47" w:rsidR="00630700" w:rsidRPr="009B318B" w:rsidRDefault="002F2BEB" w:rsidP="002F2BEB">
            <w:pPr>
              <w:ind w:firstLine="567"/>
              <w:jc w:val="both"/>
              <w:rPr>
                <w:color w:val="FF0000"/>
              </w:rPr>
            </w:pPr>
            <w:proofErr w:type="spellStart"/>
            <w:r w:rsidRPr="009B318B">
              <w:rPr>
                <w:color w:val="000000" w:themeColor="text1"/>
              </w:rPr>
              <w:t>Supervisory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support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of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all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participants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in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the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educational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process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is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provided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after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the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end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of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the</w:t>
            </w:r>
            <w:proofErr w:type="spellEnd"/>
            <w:r w:rsidRPr="009B318B">
              <w:rPr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color w:val="000000" w:themeColor="text1"/>
              </w:rPr>
              <w:t>program</w:t>
            </w:r>
            <w:proofErr w:type="spellEnd"/>
            <w:r w:rsidRPr="009B318B">
              <w:rPr>
                <w:color w:val="000000" w:themeColor="text1"/>
              </w:rPr>
              <w:t>.</w:t>
            </w:r>
          </w:p>
        </w:tc>
      </w:tr>
      <w:tr w:rsidR="00630700" w:rsidRPr="009B318B" w14:paraId="77A70E28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D581" w14:textId="56326846" w:rsidR="00630700" w:rsidRPr="009B318B" w:rsidRDefault="002F2BEB" w:rsidP="005B3C19">
            <w:r w:rsidRPr="009B318B">
              <w:rPr>
                <w:b/>
                <w:color w:val="000000"/>
                <w:lang w:val="en-US"/>
              </w:rPr>
              <w:lastRenderedPageBreak/>
              <w:t>E</w:t>
            </w:r>
            <w:proofErr w:type="spellStart"/>
            <w:r w:rsidRPr="009B318B">
              <w:rPr>
                <w:b/>
                <w:color w:val="000000"/>
              </w:rPr>
              <w:t>valuation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BE15" w14:textId="51BF42A3" w:rsidR="0060683A" w:rsidRPr="009B318B" w:rsidRDefault="002F2BEB" w:rsidP="009F181A">
            <w:pPr>
              <w:ind w:firstLine="567"/>
              <w:jc w:val="both"/>
              <w:rPr>
                <w:color w:val="000000"/>
              </w:rPr>
            </w:pP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evaluation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students</w:t>
            </w:r>
            <w:proofErr w:type="spellEnd"/>
            <w:r w:rsidRPr="009B318B">
              <w:rPr>
                <w:color w:val="000000"/>
              </w:rPr>
              <w:t xml:space="preserve">' </w:t>
            </w:r>
            <w:proofErr w:type="spellStart"/>
            <w:r w:rsidRPr="009B318B">
              <w:rPr>
                <w:color w:val="000000"/>
              </w:rPr>
              <w:t>educational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achievements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carried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out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form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a </w:t>
            </w:r>
            <w:proofErr w:type="spellStart"/>
            <w:r w:rsidRPr="009B318B">
              <w:rPr>
                <w:color w:val="000000"/>
              </w:rPr>
              <w:t>comp</w:t>
            </w:r>
            <w:proofErr w:type="spellEnd"/>
            <w:r w:rsidRPr="009B318B">
              <w:rPr>
                <w:color w:val="000000"/>
                <w:lang w:val="en-US"/>
              </w:rPr>
              <w:t>lex</w:t>
            </w:r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final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test</w:t>
            </w:r>
            <w:proofErr w:type="spellEnd"/>
            <w:r w:rsidRPr="009B318B">
              <w:rPr>
                <w:color w:val="000000"/>
              </w:rPr>
              <w:t xml:space="preserve"> (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online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format</w:t>
            </w:r>
            <w:proofErr w:type="spellEnd"/>
            <w:r w:rsidRPr="009B318B">
              <w:rPr>
                <w:color w:val="000000"/>
              </w:rPr>
              <w:t>).</w:t>
            </w:r>
          </w:p>
        </w:tc>
      </w:tr>
      <w:tr w:rsidR="00630700" w:rsidRPr="009B318B" w14:paraId="7B716B8E" w14:textId="77777777" w:rsidTr="009F181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0F43" w14:textId="022C5C25" w:rsidR="00630700" w:rsidRPr="009B318B" w:rsidRDefault="00630700" w:rsidP="005B3C19">
            <w:pPr>
              <w:ind w:firstLine="567"/>
              <w:jc w:val="center"/>
            </w:pPr>
            <w:r w:rsidRPr="009B318B">
              <w:rPr>
                <w:b/>
                <w:color w:val="000000"/>
              </w:rPr>
              <w:t xml:space="preserve">6. </w:t>
            </w:r>
            <w:r w:rsidR="002F2BEB" w:rsidRPr="009B318B">
              <w:rPr>
                <w:b/>
                <w:color w:val="000000"/>
                <w:lang w:val="en-US"/>
              </w:rPr>
              <w:t>Program</w:t>
            </w:r>
            <w:r w:rsidR="002F2BEB" w:rsidRPr="009B318B">
              <w:rPr>
                <w:b/>
                <w:color w:val="000000"/>
              </w:rPr>
              <w:t xml:space="preserve"> </w:t>
            </w:r>
            <w:proofErr w:type="spellStart"/>
            <w:r w:rsidR="002F2BEB" w:rsidRPr="009B318B">
              <w:rPr>
                <w:b/>
                <w:color w:val="000000"/>
              </w:rPr>
              <w:t>competencies</w:t>
            </w:r>
            <w:proofErr w:type="spellEnd"/>
          </w:p>
        </w:tc>
      </w:tr>
      <w:tr w:rsidR="00630700" w:rsidRPr="009B318B" w14:paraId="4F84D664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2E35" w14:textId="11A607A0" w:rsidR="00630700" w:rsidRPr="009B318B" w:rsidRDefault="002F2BEB" w:rsidP="005B3C19">
            <w:proofErr w:type="spellStart"/>
            <w:r w:rsidRPr="009B318B">
              <w:rPr>
                <w:b/>
                <w:color w:val="000000"/>
              </w:rPr>
              <w:t>Integral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competence</w:t>
            </w:r>
            <w:proofErr w:type="spellEnd"/>
            <w:r w:rsidRPr="009B318B">
              <w:rPr>
                <w:b/>
                <w:color w:val="000000"/>
              </w:rPr>
              <w:t xml:space="preserve"> (IC)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7868" w14:textId="6CE1944F" w:rsidR="00630700" w:rsidRPr="009B318B" w:rsidRDefault="002F2BEB" w:rsidP="005B3C19">
            <w:pPr>
              <w:ind w:firstLine="567"/>
              <w:jc w:val="both"/>
            </w:pPr>
            <w:proofErr w:type="spellStart"/>
            <w:r w:rsidRPr="009B318B">
              <w:rPr>
                <w:color w:val="000000"/>
              </w:rPr>
              <w:t>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solve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specialized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tasks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practical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problems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entrepreneurship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sphere</w:t>
            </w:r>
            <w:proofErr w:type="spellEnd"/>
            <w:r w:rsidRPr="009B318B">
              <w:rPr>
                <w:color w:val="000000"/>
              </w:rPr>
              <w:t>.</w:t>
            </w:r>
          </w:p>
        </w:tc>
      </w:tr>
      <w:tr w:rsidR="00630700" w:rsidRPr="009B318B" w14:paraId="550FEB04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A567" w14:textId="2E0C8AEC" w:rsidR="00630700" w:rsidRPr="009B318B" w:rsidRDefault="000C7C3B" w:rsidP="000C7C3B">
            <w:proofErr w:type="spellStart"/>
            <w:r w:rsidRPr="009B318B">
              <w:rPr>
                <w:b/>
                <w:color w:val="000000"/>
              </w:rPr>
              <w:t>General</w:t>
            </w:r>
            <w:proofErr w:type="spellEnd"/>
            <w:r w:rsidRPr="009B318B">
              <w:rPr>
                <w:b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color w:val="000000"/>
              </w:rPr>
              <w:t>competenc</w:t>
            </w:r>
            <w:r w:rsidRPr="009B318B">
              <w:rPr>
                <w:b/>
                <w:color w:val="000000"/>
                <w:lang w:val="en-US"/>
              </w:rPr>
              <w:t>i</w:t>
            </w:r>
            <w:r w:rsidRPr="009B318B">
              <w:rPr>
                <w:b/>
                <w:color w:val="000000"/>
              </w:rPr>
              <w:t>es</w:t>
            </w:r>
            <w:proofErr w:type="spellEnd"/>
            <w:r w:rsidRPr="009B318B">
              <w:rPr>
                <w:b/>
                <w:color w:val="000000"/>
              </w:rPr>
              <w:t xml:space="preserve"> (GC)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167B" w14:textId="77777777" w:rsidR="0019699C" w:rsidRPr="009B318B" w:rsidRDefault="0019699C" w:rsidP="0019699C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</w:rPr>
              <w:t xml:space="preserve">1. </w:t>
            </w:r>
            <w:proofErr w:type="spellStart"/>
            <w:r w:rsidRPr="009B318B">
              <w:rPr>
                <w:color w:val="000000"/>
              </w:rPr>
              <w:t>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abstract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thinking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analysis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synthesis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2C5F6F6C" w14:textId="6450E7E2" w:rsidR="0019699C" w:rsidRPr="009B318B" w:rsidRDefault="0019699C" w:rsidP="0019699C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</w:rPr>
              <w:t xml:space="preserve">2. </w:t>
            </w:r>
            <w:proofErr w:type="spellStart"/>
            <w:r w:rsidRPr="009B318B">
              <w:rPr>
                <w:color w:val="000000"/>
              </w:rPr>
              <w:t>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apply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knowledge</w:t>
            </w:r>
            <w:proofErr w:type="spellEnd"/>
            <w:r w:rsidRPr="009B318B">
              <w:rPr>
                <w:color w:val="000000"/>
                <w:lang w:val="en-US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practical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situations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644251CE" w14:textId="29376D6D" w:rsidR="0019699C" w:rsidRPr="009B318B" w:rsidRDefault="0019699C" w:rsidP="0019699C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</w:rPr>
              <w:t xml:space="preserve">3. </w:t>
            </w:r>
            <w:r w:rsidRPr="009B318B">
              <w:rPr>
                <w:color w:val="000000"/>
                <w:lang w:val="en-US"/>
              </w:rPr>
              <w:t>A</w:t>
            </w:r>
            <w:proofErr w:type="spellStart"/>
            <w:r w:rsidRPr="009B318B">
              <w:rPr>
                <w:color w:val="000000"/>
              </w:rPr>
              <w:t>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learn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master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modern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knowledge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5F49484A" w14:textId="77777777" w:rsidR="0019699C" w:rsidRPr="009B318B" w:rsidRDefault="0019699C" w:rsidP="0019699C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</w:rPr>
              <w:t xml:space="preserve">4. </w:t>
            </w:r>
            <w:proofErr w:type="spellStart"/>
            <w:r w:rsidRPr="009B318B">
              <w:rPr>
                <w:color w:val="000000"/>
              </w:rPr>
              <w:t>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work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a </w:t>
            </w:r>
            <w:proofErr w:type="spellStart"/>
            <w:r w:rsidRPr="009B318B">
              <w:rPr>
                <w:color w:val="000000"/>
              </w:rPr>
              <w:t>team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196733C6" w14:textId="77777777" w:rsidR="0019699C" w:rsidRPr="009B318B" w:rsidRDefault="0019699C" w:rsidP="0019699C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</w:rPr>
              <w:t xml:space="preserve">5. </w:t>
            </w:r>
            <w:proofErr w:type="spellStart"/>
            <w:r w:rsidRPr="009B318B">
              <w:rPr>
                <w:color w:val="000000"/>
              </w:rPr>
              <w:t>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identify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pose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solve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problems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7E9C2E25" w14:textId="2E53D42F" w:rsidR="0019699C" w:rsidRPr="009B318B" w:rsidRDefault="0019699C" w:rsidP="0019699C">
            <w:pPr>
              <w:jc w:val="both"/>
              <w:rPr>
                <w:color w:val="000000"/>
                <w:lang w:val="en-US"/>
              </w:rPr>
            </w:pPr>
            <w:r w:rsidRPr="009B318B">
              <w:rPr>
                <w:color w:val="000000"/>
              </w:rPr>
              <w:t xml:space="preserve">6. </w:t>
            </w:r>
            <w:proofErr w:type="spellStart"/>
            <w:r w:rsidRPr="009B318B">
              <w:rPr>
                <w:color w:val="000000"/>
              </w:rPr>
              <w:t>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make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informed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decisions</w:t>
            </w:r>
            <w:proofErr w:type="spellEnd"/>
            <w:r w:rsidRPr="009B318B">
              <w:rPr>
                <w:color w:val="000000"/>
                <w:lang w:val="en-US"/>
              </w:rPr>
              <w:t>.</w:t>
            </w:r>
          </w:p>
          <w:p w14:paraId="42DCB43B" w14:textId="77777777" w:rsidR="0019699C" w:rsidRPr="009B318B" w:rsidRDefault="0019699C" w:rsidP="0019699C">
            <w:pPr>
              <w:jc w:val="both"/>
              <w:rPr>
                <w:color w:val="000000"/>
                <w:lang w:val="en-US"/>
              </w:rPr>
            </w:pPr>
            <w:r w:rsidRPr="009B318B">
              <w:rPr>
                <w:color w:val="000000"/>
                <w:lang w:val="en-US"/>
              </w:rPr>
              <w:t xml:space="preserve">7. </w:t>
            </w:r>
            <w:proofErr w:type="spellStart"/>
            <w:r w:rsidRPr="009B318B">
              <w:rPr>
                <w:color w:val="000000"/>
              </w:rPr>
              <w:t>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use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modern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information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resources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software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products</w:t>
            </w:r>
            <w:proofErr w:type="spellEnd"/>
            <w:r w:rsidRPr="009B318B">
              <w:rPr>
                <w:color w:val="000000"/>
                <w:lang w:val="en-US"/>
              </w:rPr>
              <w:t xml:space="preserve">. </w:t>
            </w:r>
          </w:p>
          <w:p w14:paraId="6996B0F7" w14:textId="3A254534" w:rsidR="00630700" w:rsidRPr="009B318B" w:rsidRDefault="0019699C" w:rsidP="0019699C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  <w:lang w:val="en-US"/>
              </w:rPr>
              <w:t xml:space="preserve">8.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ability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act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basis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ethical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considerations</w:t>
            </w:r>
            <w:proofErr w:type="spellEnd"/>
            <w:r w:rsidRPr="009B318B">
              <w:rPr>
                <w:color w:val="000000"/>
              </w:rPr>
              <w:t xml:space="preserve"> (</w:t>
            </w:r>
            <w:proofErr w:type="spellStart"/>
            <w:r w:rsidRPr="009B318B">
              <w:rPr>
                <w:color w:val="000000"/>
              </w:rPr>
              <w:t>motives</w:t>
            </w:r>
            <w:proofErr w:type="spellEnd"/>
            <w:r w:rsidRPr="009B318B">
              <w:rPr>
                <w:color w:val="000000"/>
              </w:rPr>
              <w:t>).</w:t>
            </w:r>
          </w:p>
        </w:tc>
      </w:tr>
      <w:tr w:rsidR="00630700" w:rsidRPr="009B318B" w14:paraId="331AD04C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D8E2" w14:textId="007EC030" w:rsidR="00630700" w:rsidRPr="009B318B" w:rsidRDefault="0019699C" w:rsidP="005B3C19">
            <w:r w:rsidRPr="009B318B">
              <w:rPr>
                <w:b/>
                <w:color w:val="000000"/>
              </w:rPr>
              <w:t xml:space="preserve">Professional </w:t>
            </w:r>
            <w:proofErr w:type="spellStart"/>
            <w:r w:rsidRPr="009B318B">
              <w:rPr>
                <w:b/>
                <w:color w:val="000000"/>
              </w:rPr>
              <w:t>competenc</w:t>
            </w:r>
            <w:r w:rsidRPr="009B318B">
              <w:rPr>
                <w:b/>
                <w:color w:val="000000"/>
                <w:lang w:val="en-US"/>
              </w:rPr>
              <w:t>i</w:t>
            </w:r>
            <w:r w:rsidRPr="009B318B">
              <w:rPr>
                <w:b/>
                <w:color w:val="000000"/>
              </w:rPr>
              <w:t>es</w:t>
            </w:r>
            <w:proofErr w:type="spellEnd"/>
            <w:r w:rsidRPr="009B318B">
              <w:rPr>
                <w:b/>
                <w:color w:val="000000"/>
              </w:rPr>
              <w:t xml:space="preserve"> (</w:t>
            </w:r>
            <w:r w:rsidRPr="009B318B">
              <w:rPr>
                <w:b/>
                <w:color w:val="000000"/>
                <w:lang w:val="en-US"/>
              </w:rPr>
              <w:t>P</w:t>
            </w:r>
            <w:r w:rsidRPr="009B318B">
              <w:rPr>
                <w:b/>
                <w:color w:val="000000"/>
              </w:rPr>
              <w:t>C)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4AE2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1. </w:t>
            </w:r>
            <w:proofErr w:type="spellStart"/>
            <w:r w:rsidRPr="009B318B">
              <w:rPr>
                <w:bCs/>
                <w:color w:val="000000" w:themeColor="text1"/>
              </w:rPr>
              <w:t>Knowledge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basics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social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services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provision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Ukraine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486BB032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2. </w:t>
            </w:r>
            <w:proofErr w:type="spellStart"/>
            <w:r w:rsidRPr="009B318B">
              <w:rPr>
                <w:bCs/>
                <w:color w:val="000000" w:themeColor="text1"/>
              </w:rPr>
              <w:t>Knowledge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and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ability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to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apply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state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standards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for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provision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social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services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practice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66533DD0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3. </w:t>
            </w:r>
            <w:proofErr w:type="spellStart"/>
            <w:r w:rsidRPr="009B318B">
              <w:rPr>
                <w:bCs/>
                <w:color w:val="000000" w:themeColor="text1"/>
              </w:rPr>
              <w:t>Knowledge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regulatory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and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legal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support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field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providing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social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services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227731A0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4. </w:t>
            </w:r>
            <w:proofErr w:type="spellStart"/>
            <w:r w:rsidRPr="009B318B">
              <w:rPr>
                <w:bCs/>
                <w:color w:val="000000" w:themeColor="text1"/>
              </w:rPr>
              <w:t>Understanding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technologies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for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providing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social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services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to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certain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categories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population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51B79187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5. </w:t>
            </w:r>
            <w:proofErr w:type="spellStart"/>
            <w:r w:rsidRPr="009B318B">
              <w:rPr>
                <w:bCs/>
                <w:color w:val="000000" w:themeColor="text1"/>
              </w:rPr>
              <w:t>Understanding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importance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gender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aspects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provision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social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services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0A56D00C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6. </w:t>
            </w:r>
            <w:proofErr w:type="spellStart"/>
            <w:r w:rsidRPr="009B318B">
              <w:rPr>
                <w:bCs/>
                <w:color w:val="000000" w:themeColor="text1"/>
              </w:rPr>
              <w:t>Ability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to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use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digital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tools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field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social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services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3F781455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7. </w:t>
            </w:r>
            <w:proofErr w:type="spellStart"/>
            <w:r w:rsidRPr="009B318B">
              <w:rPr>
                <w:bCs/>
                <w:color w:val="000000" w:themeColor="text1"/>
              </w:rPr>
              <w:t>Knowledge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basics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and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technologies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creating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social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entrepreneurship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7CB0CEA7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8. </w:t>
            </w:r>
            <w:proofErr w:type="spellStart"/>
            <w:r w:rsidRPr="009B318B">
              <w:rPr>
                <w:bCs/>
                <w:color w:val="000000" w:themeColor="text1"/>
              </w:rPr>
              <w:t>Knowledge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community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needs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research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methods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25F4CB57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9.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ability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to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communicate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with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internal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and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external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environment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a </w:t>
            </w:r>
            <w:proofErr w:type="spellStart"/>
            <w:r w:rsidRPr="009B318B">
              <w:rPr>
                <w:bCs/>
                <w:color w:val="000000" w:themeColor="text1"/>
              </w:rPr>
              <w:t>social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enterprise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3B298705" w14:textId="77777777" w:rsidR="0019699C" w:rsidRPr="009B318B" w:rsidRDefault="0019699C" w:rsidP="009B5A68">
            <w:pPr>
              <w:jc w:val="both"/>
              <w:rPr>
                <w:bCs/>
                <w:color w:val="000000" w:themeColor="text1"/>
              </w:rPr>
            </w:pPr>
            <w:r w:rsidRPr="009B318B">
              <w:rPr>
                <w:bCs/>
                <w:color w:val="000000" w:themeColor="text1"/>
              </w:rPr>
              <w:t xml:space="preserve">10. </w:t>
            </w:r>
            <w:proofErr w:type="spellStart"/>
            <w:r w:rsidRPr="009B318B">
              <w:rPr>
                <w:bCs/>
                <w:color w:val="000000" w:themeColor="text1"/>
              </w:rPr>
              <w:t>Understanding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various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aspects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of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project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management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and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ability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to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apply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it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practice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  <w:p w14:paraId="277448D5" w14:textId="432DB06B" w:rsidR="003A774F" w:rsidRPr="009B318B" w:rsidRDefault="0019699C" w:rsidP="009B5A68">
            <w:pPr>
              <w:jc w:val="both"/>
              <w:rPr>
                <w:bCs/>
              </w:rPr>
            </w:pPr>
            <w:r w:rsidRPr="009B318B">
              <w:rPr>
                <w:bCs/>
                <w:color w:val="000000" w:themeColor="text1"/>
              </w:rPr>
              <w:t xml:space="preserve">11. </w:t>
            </w:r>
            <w:proofErr w:type="spellStart"/>
            <w:r w:rsidRPr="009B318B">
              <w:rPr>
                <w:bCs/>
                <w:color w:val="000000" w:themeColor="text1"/>
              </w:rPr>
              <w:t>Understanding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the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importance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and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ability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to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supervise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in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social</w:t>
            </w:r>
            <w:proofErr w:type="spellEnd"/>
            <w:r w:rsidRPr="009B318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318B">
              <w:rPr>
                <w:bCs/>
                <w:color w:val="000000" w:themeColor="text1"/>
              </w:rPr>
              <w:t>entrepreneurship</w:t>
            </w:r>
            <w:proofErr w:type="spellEnd"/>
            <w:r w:rsidRPr="009B318B">
              <w:rPr>
                <w:bCs/>
                <w:color w:val="000000" w:themeColor="text1"/>
              </w:rPr>
              <w:t>.</w:t>
            </w:r>
          </w:p>
        </w:tc>
      </w:tr>
      <w:tr w:rsidR="00630700" w:rsidRPr="009B318B" w14:paraId="25B77C0C" w14:textId="77777777" w:rsidTr="009F181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C0F0" w14:textId="46EC1AD1" w:rsidR="00630700" w:rsidRPr="009B318B" w:rsidRDefault="00630700" w:rsidP="005B3C19">
            <w:pPr>
              <w:jc w:val="center"/>
            </w:pPr>
            <w:r w:rsidRPr="009B318B">
              <w:rPr>
                <w:b/>
                <w:color w:val="000000"/>
              </w:rPr>
              <w:t xml:space="preserve">6. </w:t>
            </w:r>
            <w:proofErr w:type="spellStart"/>
            <w:r w:rsidR="00F75510" w:rsidRPr="009B318B">
              <w:rPr>
                <w:b/>
                <w:color w:val="000000"/>
              </w:rPr>
              <w:t>Program</w:t>
            </w:r>
            <w:proofErr w:type="spellEnd"/>
            <w:r w:rsidR="00F75510" w:rsidRPr="009B318B">
              <w:rPr>
                <w:b/>
                <w:color w:val="000000"/>
              </w:rPr>
              <w:t xml:space="preserve"> </w:t>
            </w:r>
            <w:proofErr w:type="spellStart"/>
            <w:r w:rsidR="00F75510" w:rsidRPr="009B318B">
              <w:rPr>
                <w:b/>
                <w:color w:val="000000"/>
              </w:rPr>
              <w:t>learning</w:t>
            </w:r>
            <w:proofErr w:type="spellEnd"/>
            <w:r w:rsidR="00F75510" w:rsidRPr="009B318B">
              <w:rPr>
                <w:b/>
                <w:color w:val="000000"/>
              </w:rPr>
              <w:t xml:space="preserve"> </w:t>
            </w:r>
            <w:proofErr w:type="spellStart"/>
            <w:r w:rsidR="00F75510" w:rsidRPr="009B318B">
              <w:rPr>
                <w:b/>
                <w:color w:val="000000"/>
              </w:rPr>
              <w:t>outcomes</w:t>
            </w:r>
            <w:proofErr w:type="spellEnd"/>
          </w:p>
        </w:tc>
      </w:tr>
      <w:tr w:rsidR="002C4248" w:rsidRPr="009B318B" w14:paraId="3D5DCFF6" w14:textId="77777777" w:rsidTr="000336DF">
        <w:trPr>
          <w:trHeight w:val="6653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94E5" w14:textId="77777777" w:rsidR="00F75510" w:rsidRPr="009B318B" w:rsidRDefault="00F75510" w:rsidP="00F75510">
            <w:pPr>
              <w:jc w:val="both"/>
              <w:rPr>
                <w:bCs/>
              </w:rPr>
            </w:pPr>
            <w:r w:rsidRPr="009B318B">
              <w:rPr>
                <w:bCs/>
              </w:rPr>
              <w:lastRenderedPageBreak/>
              <w:t xml:space="preserve">1. </w:t>
            </w:r>
            <w:proofErr w:type="spellStart"/>
            <w:r w:rsidRPr="009B318B">
              <w:rPr>
                <w:bCs/>
              </w:rPr>
              <w:t>Knowledge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state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standards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technologies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for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providing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services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practical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activities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a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entrepreneur</w:t>
            </w:r>
            <w:proofErr w:type="spellEnd"/>
            <w:r w:rsidRPr="009B318B">
              <w:rPr>
                <w:bCs/>
              </w:rPr>
              <w:t>.</w:t>
            </w:r>
          </w:p>
          <w:p w14:paraId="16100D01" w14:textId="77777777" w:rsidR="00F75510" w:rsidRPr="009B318B" w:rsidRDefault="00F75510" w:rsidP="00F75510">
            <w:pPr>
              <w:jc w:val="both"/>
              <w:rPr>
                <w:bCs/>
              </w:rPr>
            </w:pPr>
            <w:r w:rsidRPr="009B318B">
              <w:rPr>
                <w:bCs/>
              </w:rPr>
              <w:t xml:space="preserve">2. </w:t>
            </w:r>
            <w:proofErr w:type="spellStart"/>
            <w:r w:rsidRPr="009B318B">
              <w:rPr>
                <w:bCs/>
              </w:rPr>
              <w:t>Knowledge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regulatory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legal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acts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regulating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professional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activity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field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providing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services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to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provide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support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to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various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categories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population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territorial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communities</w:t>
            </w:r>
            <w:proofErr w:type="spellEnd"/>
            <w:r w:rsidRPr="009B318B">
              <w:rPr>
                <w:bCs/>
              </w:rPr>
              <w:t>.</w:t>
            </w:r>
          </w:p>
          <w:p w14:paraId="00CFA3DA" w14:textId="77777777" w:rsidR="00F75510" w:rsidRPr="009B318B" w:rsidRDefault="00F75510" w:rsidP="00F75510">
            <w:pPr>
              <w:jc w:val="both"/>
              <w:rPr>
                <w:bCs/>
              </w:rPr>
            </w:pPr>
            <w:r w:rsidRPr="009B318B">
              <w:rPr>
                <w:bCs/>
              </w:rPr>
              <w:t xml:space="preserve">3. </w:t>
            </w:r>
            <w:proofErr w:type="spellStart"/>
            <w:r w:rsidRPr="009B318B">
              <w:rPr>
                <w:bCs/>
              </w:rPr>
              <w:t>Knowledge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gender-sensitive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approaches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to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design</w:t>
            </w:r>
            <w:proofErr w:type="spellEnd"/>
            <w:r w:rsidRPr="009B318B">
              <w:rPr>
                <w:bCs/>
              </w:rPr>
              <w:t xml:space="preserve">, </w:t>
            </w:r>
            <w:proofErr w:type="spellStart"/>
            <w:r w:rsidRPr="009B318B">
              <w:rPr>
                <w:bCs/>
              </w:rPr>
              <w:t>organization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provision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services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that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help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ensure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more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equal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effective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outcomes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for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entire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society</w:t>
            </w:r>
            <w:proofErr w:type="spellEnd"/>
            <w:r w:rsidRPr="009B318B">
              <w:rPr>
                <w:bCs/>
              </w:rPr>
              <w:t>.</w:t>
            </w:r>
          </w:p>
          <w:p w14:paraId="38CD966C" w14:textId="77777777" w:rsidR="00F75510" w:rsidRPr="009B318B" w:rsidRDefault="00F75510" w:rsidP="00F75510">
            <w:pPr>
              <w:jc w:val="both"/>
              <w:rPr>
                <w:bCs/>
              </w:rPr>
            </w:pPr>
            <w:r w:rsidRPr="009B318B">
              <w:rPr>
                <w:bCs/>
              </w:rPr>
              <w:t xml:space="preserve">4. </w:t>
            </w:r>
            <w:proofErr w:type="spellStart"/>
            <w:r w:rsidRPr="009B318B">
              <w:rPr>
                <w:bCs/>
              </w:rPr>
              <w:t>Knowledge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methods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tools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for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researching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needs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communities</w:t>
            </w:r>
            <w:proofErr w:type="spellEnd"/>
          </w:p>
          <w:p w14:paraId="421077DD" w14:textId="77777777" w:rsidR="00F75510" w:rsidRPr="009B318B" w:rsidRDefault="00F75510" w:rsidP="00F75510">
            <w:pPr>
              <w:jc w:val="both"/>
              <w:rPr>
                <w:bCs/>
              </w:rPr>
            </w:pPr>
            <w:r w:rsidRPr="009B318B">
              <w:rPr>
                <w:bCs/>
              </w:rPr>
              <w:t xml:space="preserve">5. </w:t>
            </w:r>
            <w:proofErr w:type="spellStart"/>
            <w:r w:rsidRPr="009B318B">
              <w:rPr>
                <w:bCs/>
              </w:rPr>
              <w:t>Knowledge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basics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marketing</w:t>
            </w:r>
            <w:proofErr w:type="spellEnd"/>
            <w:r w:rsidRPr="009B318B">
              <w:rPr>
                <w:bCs/>
              </w:rPr>
              <w:t xml:space="preserve">, PR,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crisis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communications</w:t>
            </w:r>
            <w:proofErr w:type="spellEnd"/>
            <w:r w:rsidRPr="009B318B">
              <w:rPr>
                <w:bCs/>
              </w:rPr>
              <w:t>.</w:t>
            </w:r>
          </w:p>
          <w:p w14:paraId="1E967634" w14:textId="13BA19E2" w:rsidR="00F75510" w:rsidRPr="009B318B" w:rsidRDefault="00F75510" w:rsidP="00F75510">
            <w:pPr>
              <w:jc w:val="both"/>
              <w:rPr>
                <w:bCs/>
              </w:rPr>
            </w:pPr>
            <w:r w:rsidRPr="009B318B">
              <w:rPr>
                <w:bCs/>
              </w:rPr>
              <w:t xml:space="preserve">6. </w:t>
            </w:r>
            <w:proofErr w:type="spellStart"/>
            <w:r w:rsidRPr="009B318B">
              <w:rPr>
                <w:bCs/>
              </w:rPr>
              <w:t>Search</w:t>
            </w:r>
            <w:proofErr w:type="spellEnd"/>
            <w:r w:rsidRPr="009B318B">
              <w:rPr>
                <w:bCs/>
              </w:rPr>
              <w:t xml:space="preserve">, </w:t>
            </w:r>
            <w:proofErr w:type="spellStart"/>
            <w:r w:rsidRPr="009B318B">
              <w:rPr>
                <w:bCs/>
              </w:rPr>
              <w:t>analyze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synthesize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information</w:t>
            </w:r>
            <w:proofErr w:type="spellEnd"/>
            <w:r w:rsidRPr="009B318B">
              <w:rPr>
                <w:bCs/>
                <w:lang w:val="en-US"/>
              </w:rPr>
              <w:t xml:space="preserve"> </w:t>
            </w:r>
            <w:proofErr w:type="spellStart"/>
            <w:r w:rsidRPr="009B318B">
              <w:rPr>
                <w:bCs/>
              </w:rPr>
              <w:t>from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various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sources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to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solve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specific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tasks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for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provision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services</w:t>
            </w:r>
            <w:proofErr w:type="spellEnd"/>
            <w:r w:rsidRPr="009B318B">
              <w:rPr>
                <w:bCs/>
              </w:rPr>
              <w:t xml:space="preserve">, </w:t>
            </w:r>
            <w:proofErr w:type="spellStart"/>
            <w:r w:rsidRPr="009B318B">
              <w:rPr>
                <w:bCs/>
              </w:rPr>
              <w:t>use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modern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information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resources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software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products</w:t>
            </w:r>
            <w:proofErr w:type="spellEnd"/>
            <w:r w:rsidRPr="009B318B">
              <w:rPr>
                <w:bCs/>
              </w:rPr>
              <w:t>.</w:t>
            </w:r>
          </w:p>
          <w:p w14:paraId="6C4E679E" w14:textId="69DB7905" w:rsidR="00F75510" w:rsidRPr="009B318B" w:rsidRDefault="00F75510" w:rsidP="00F75510">
            <w:pPr>
              <w:jc w:val="both"/>
              <w:rPr>
                <w:bCs/>
              </w:rPr>
            </w:pPr>
            <w:r w:rsidRPr="009B318B">
              <w:rPr>
                <w:bCs/>
              </w:rPr>
              <w:t xml:space="preserve">7. </w:t>
            </w:r>
            <w:r w:rsidRPr="009B318B">
              <w:rPr>
                <w:bCs/>
                <w:lang w:val="en-US"/>
              </w:rPr>
              <w:t>O</w:t>
            </w:r>
            <w:proofErr w:type="spellStart"/>
            <w:r w:rsidRPr="009B318B">
              <w:rPr>
                <w:bCs/>
              </w:rPr>
              <w:t>bserve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principles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technologies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for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providing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services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to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certain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categories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population</w:t>
            </w:r>
            <w:proofErr w:type="spellEnd"/>
            <w:r w:rsidRPr="009B318B">
              <w:rPr>
                <w:bCs/>
              </w:rPr>
              <w:t>.</w:t>
            </w:r>
          </w:p>
          <w:p w14:paraId="6DC95A04" w14:textId="77777777" w:rsidR="00F75510" w:rsidRPr="009B318B" w:rsidRDefault="00F75510" w:rsidP="00F75510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  <w:lang w:val="en-US"/>
              </w:rPr>
              <w:t xml:space="preserve">8. </w:t>
            </w:r>
            <w:proofErr w:type="spellStart"/>
            <w:r w:rsidRPr="009B318B">
              <w:rPr>
                <w:color w:val="000000"/>
              </w:rPr>
              <w:t>Use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electronic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platforms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for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accounting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organization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services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which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allows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you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conveniently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manage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customer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base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control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receipts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distribution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resources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automate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document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processing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processes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74D5E300" w14:textId="77777777" w:rsidR="00F75510" w:rsidRPr="009B318B" w:rsidRDefault="00F75510" w:rsidP="00F75510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  <w:lang w:val="en-US"/>
              </w:rPr>
              <w:t xml:space="preserve">9. </w:t>
            </w:r>
            <w:proofErr w:type="spellStart"/>
            <w:r w:rsidRPr="009B318B">
              <w:rPr>
                <w:color w:val="000000"/>
              </w:rPr>
              <w:t>Develop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business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models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for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entrepreneurship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including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market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analysis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target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audience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definition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strategy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development</w:t>
            </w:r>
            <w:proofErr w:type="spellEnd"/>
            <w:r w:rsidRPr="009B318B">
              <w:rPr>
                <w:color w:val="000000"/>
              </w:rPr>
              <w:t xml:space="preserve">, </w:t>
            </w:r>
            <w:proofErr w:type="spellStart"/>
            <w:r w:rsidRPr="009B318B">
              <w:rPr>
                <w:color w:val="000000"/>
              </w:rPr>
              <w:t>financial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issues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other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aspects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related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creating</w:t>
            </w:r>
            <w:proofErr w:type="spellEnd"/>
            <w:r w:rsidRPr="009B318B">
              <w:rPr>
                <w:color w:val="000000"/>
              </w:rPr>
              <w:t xml:space="preserve"> a </w:t>
            </w:r>
            <w:proofErr w:type="spellStart"/>
            <w:r w:rsidRPr="009B318B">
              <w:rPr>
                <w:color w:val="000000"/>
              </w:rPr>
              <w:t>successful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enterprise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67B60C4C" w14:textId="77777777" w:rsidR="00F75510" w:rsidRPr="009B318B" w:rsidRDefault="00F75510" w:rsidP="00F75510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  <w:lang w:val="en-US"/>
              </w:rPr>
              <w:t xml:space="preserve">10. </w:t>
            </w:r>
            <w:proofErr w:type="spellStart"/>
            <w:r w:rsidRPr="009B318B">
              <w:rPr>
                <w:color w:val="000000"/>
              </w:rPr>
              <w:t>Develop</w:t>
            </w:r>
            <w:proofErr w:type="spellEnd"/>
            <w:r w:rsidRPr="009B318B">
              <w:rPr>
                <w:color w:val="000000"/>
              </w:rPr>
              <w:t xml:space="preserve"> a </w:t>
            </w:r>
            <w:proofErr w:type="spellStart"/>
            <w:r w:rsidRPr="009B318B">
              <w:rPr>
                <w:color w:val="000000"/>
              </w:rPr>
              <w:t>communication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strategy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with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internal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external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environment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enterprise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4732E724" w14:textId="77777777" w:rsidR="00F75510" w:rsidRPr="009B318B" w:rsidRDefault="00F75510" w:rsidP="00F75510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  <w:lang w:val="en-US"/>
              </w:rPr>
              <w:t xml:space="preserve">11. </w:t>
            </w:r>
            <w:proofErr w:type="spellStart"/>
            <w:r w:rsidRPr="009B318B">
              <w:rPr>
                <w:color w:val="000000"/>
              </w:rPr>
              <w:t>Develop</w:t>
            </w:r>
            <w:proofErr w:type="spellEnd"/>
            <w:r w:rsidRPr="009B318B">
              <w:rPr>
                <w:color w:val="000000"/>
              </w:rPr>
              <w:t xml:space="preserve"> a </w:t>
            </w:r>
            <w:proofErr w:type="spellStart"/>
            <w:r w:rsidRPr="009B318B">
              <w:rPr>
                <w:color w:val="000000"/>
              </w:rPr>
              <w:t>project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plan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for</w:t>
            </w:r>
            <w:proofErr w:type="spellEnd"/>
            <w:r w:rsidRPr="009B318B">
              <w:rPr>
                <w:color w:val="000000"/>
              </w:rPr>
              <w:t xml:space="preserve"> a </w:t>
            </w:r>
            <w:proofErr w:type="spellStart"/>
            <w:r w:rsidRPr="009B318B">
              <w:rPr>
                <w:color w:val="000000"/>
              </w:rPr>
              <w:t>specific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task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successfully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implement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it</w:t>
            </w:r>
            <w:proofErr w:type="spellEnd"/>
            <w:r w:rsidRPr="009B318B">
              <w:rPr>
                <w:color w:val="000000"/>
              </w:rPr>
              <w:t>.</w:t>
            </w:r>
          </w:p>
          <w:p w14:paraId="333CC4FC" w14:textId="17563439" w:rsidR="002C4248" w:rsidRPr="009B318B" w:rsidRDefault="00F75510" w:rsidP="00F75510">
            <w:pPr>
              <w:jc w:val="both"/>
              <w:rPr>
                <w:color w:val="000000"/>
              </w:rPr>
            </w:pPr>
            <w:r w:rsidRPr="009B318B">
              <w:rPr>
                <w:color w:val="000000"/>
                <w:lang w:val="en-US"/>
              </w:rPr>
              <w:t>12. C</w:t>
            </w:r>
            <w:proofErr w:type="spellStart"/>
            <w:r w:rsidRPr="009B318B">
              <w:rPr>
                <w:color w:val="000000"/>
              </w:rPr>
              <w:t>arry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out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supervision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social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entrepreneurship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in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order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to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improve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the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efficiency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and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quality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of</w:t>
            </w:r>
            <w:proofErr w:type="spellEnd"/>
            <w:r w:rsidRPr="009B318B">
              <w:rPr>
                <w:color w:val="000000"/>
              </w:rPr>
              <w:t xml:space="preserve"> </w:t>
            </w:r>
            <w:proofErr w:type="spellStart"/>
            <w:r w:rsidRPr="009B318B">
              <w:rPr>
                <w:color w:val="000000"/>
              </w:rPr>
              <w:t>work</w:t>
            </w:r>
            <w:proofErr w:type="spellEnd"/>
            <w:r w:rsidRPr="009B318B">
              <w:rPr>
                <w:color w:val="000000"/>
              </w:rPr>
              <w:t>.</w:t>
            </w:r>
          </w:p>
        </w:tc>
      </w:tr>
      <w:tr w:rsidR="00630700" w:rsidRPr="009B318B" w14:paraId="42D1B279" w14:textId="77777777" w:rsidTr="009F181A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C13A" w14:textId="358F4B35" w:rsidR="00630700" w:rsidRPr="009B318B" w:rsidRDefault="00630700" w:rsidP="005B3C19">
            <w:pPr>
              <w:jc w:val="center"/>
            </w:pPr>
            <w:r w:rsidRPr="009B318B">
              <w:rPr>
                <w:b/>
              </w:rPr>
              <w:t xml:space="preserve">7. </w:t>
            </w:r>
            <w:proofErr w:type="spellStart"/>
            <w:r w:rsidR="007543E6" w:rsidRPr="009B318B">
              <w:rPr>
                <w:b/>
              </w:rPr>
              <w:t>Resource</w:t>
            </w:r>
            <w:proofErr w:type="spellEnd"/>
            <w:r w:rsidR="007543E6" w:rsidRPr="009B318B">
              <w:rPr>
                <w:b/>
              </w:rPr>
              <w:t xml:space="preserve"> </w:t>
            </w:r>
            <w:proofErr w:type="spellStart"/>
            <w:r w:rsidR="007543E6" w:rsidRPr="009B318B">
              <w:rPr>
                <w:b/>
              </w:rPr>
              <w:t>support</w:t>
            </w:r>
            <w:proofErr w:type="spellEnd"/>
            <w:r w:rsidR="007543E6" w:rsidRPr="009B318B">
              <w:rPr>
                <w:b/>
              </w:rPr>
              <w:t xml:space="preserve"> </w:t>
            </w:r>
            <w:proofErr w:type="spellStart"/>
            <w:r w:rsidR="007543E6" w:rsidRPr="009B318B">
              <w:rPr>
                <w:b/>
              </w:rPr>
              <w:t>for</w:t>
            </w:r>
            <w:proofErr w:type="spellEnd"/>
            <w:r w:rsidR="007543E6" w:rsidRPr="009B318B">
              <w:rPr>
                <w:b/>
              </w:rPr>
              <w:t xml:space="preserve"> </w:t>
            </w:r>
            <w:proofErr w:type="spellStart"/>
            <w:r w:rsidR="007543E6" w:rsidRPr="009B318B">
              <w:rPr>
                <w:b/>
              </w:rPr>
              <w:t>the</w:t>
            </w:r>
            <w:proofErr w:type="spellEnd"/>
            <w:r w:rsidR="007543E6" w:rsidRPr="009B318B">
              <w:rPr>
                <w:b/>
              </w:rPr>
              <w:t xml:space="preserve"> </w:t>
            </w:r>
            <w:proofErr w:type="spellStart"/>
            <w:r w:rsidR="007543E6" w:rsidRPr="009B318B">
              <w:rPr>
                <w:b/>
              </w:rPr>
              <w:t>implementation</w:t>
            </w:r>
            <w:proofErr w:type="spellEnd"/>
            <w:r w:rsidR="007543E6" w:rsidRPr="009B318B">
              <w:rPr>
                <w:b/>
              </w:rPr>
              <w:t xml:space="preserve"> </w:t>
            </w:r>
            <w:proofErr w:type="spellStart"/>
            <w:r w:rsidR="007543E6" w:rsidRPr="009B318B">
              <w:rPr>
                <w:b/>
              </w:rPr>
              <w:t>of</w:t>
            </w:r>
            <w:proofErr w:type="spellEnd"/>
            <w:r w:rsidR="007543E6" w:rsidRPr="009B318B">
              <w:rPr>
                <w:b/>
              </w:rPr>
              <w:t xml:space="preserve"> </w:t>
            </w:r>
            <w:proofErr w:type="spellStart"/>
            <w:r w:rsidR="007543E6" w:rsidRPr="009B318B">
              <w:rPr>
                <w:b/>
              </w:rPr>
              <w:t>the</w:t>
            </w:r>
            <w:proofErr w:type="spellEnd"/>
            <w:r w:rsidR="007543E6" w:rsidRPr="009B318B">
              <w:rPr>
                <w:b/>
              </w:rPr>
              <w:t xml:space="preserve"> </w:t>
            </w:r>
            <w:proofErr w:type="spellStart"/>
            <w:r w:rsidR="007543E6" w:rsidRPr="009B318B">
              <w:rPr>
                <w:b/>
              </w:rPr>
              <w:t>professional</w:t>
            </w:r>
            <w:proofErr w:type="spellEnd"/>
            <w:r w:rsidR="007543E6" w:rsidRPr="009B318B">
              <w:rPr>
                <w:b/>
              </w:rPr>
              <w:t xml:space="preserve"> </w:t>
            </w:r>
            <w:proofErr w:type="spellStart"/>
            <w:r w:rsidR="007543E6" w:rsidRPr="009B318B">
              <w:rPr>
                <w:b/>
              </w:rPr>
              <w:t>development</w:t>
            </w:r>
            <w:proofErr w:type="spellEnd"/>
            <w:r w:rsidR="007543E6" w:rsidRPr="009B318B">
              <w:rPr>
                <w:b/>
              </w:rPr>
              <w:t xml:space="preserve"> </w:t>
            </w:r>
            <w:proofErr w:type="spellStart"/>
            <w:r w:rsidR="007543E6" w:rsidRPr="009B318B">
              <w:rPr>
                <w:b/>
              </w:rPr>
              <w:t>program</w:t>
            </w:r>
            <w:proofErr w:type="spellEnd"/>
          </w:p>
        </w:tc>
      </w:tr>
      <w:tr w:rsidR="00630700" w:rsidRPr="009B318B" w14:paraId="5DE6D5D1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BA67" w14:textId="797532B8" w:rsidR="00630700" w:rsidRPr="009B318B" w:rsidRDefault="007543E6" w:rsidP="005B3C19">
            <w:pPr>
              <w:spacing w:after="240"/>
            </w:pPr>
            <w:proofErr w:type="spellStart"/>
            <w:r w:rsidRPr="009B318B">
              <w:rPr>
                <w:b/>
              </w:rPr>
              <w:t>Human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resources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B7AC" w14:textId="5470DEAA" w:rsidR="007543E6" w:rsidRPr="009B318B" w:rsidRDefault="007543E6" w:rsidP="007543E6">
            <w:pPr>
              <w:shd w:val="clear" w:color="auto" w:fill="FFFFFF"/>
              <w:ind w:firstLine="601"/>
              <w:jc w:val="both"/>
            </w:pP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process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is</w:t>
            </w:r>
            <w:proofErr w:type="spellEnd"/>
            <w:r w:rsidRPr="009B318B">
              <w:t xml:space="preserve"> </w:t>
            </w:r>
            <w:r w:rsidR="003F195A">
              <w:rPr>
                <w:lang w:val="en-US"/>
              </w:rPr>
              <w:t>carried out</w:t>
            </w:r>
            <w:r w:rsidRPr="009B318B">
              <w:t xml:space="preserve"> </w:t>
            </w:r>
            <w:proofErr w:type="spellStart"/>
            <w:r w:rsidRPr="009B318B">
              <w:t>by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scientific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pedagogical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staff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who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have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appropriate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basic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>/</w:t>
            </w:r>
            <w:proofErr w:type="spellStart"/>
            <w:r w:rsidRPr="009B318B">
              <w:t>or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scientific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degrees</w:t>
            </w:r>
            <w:proofErr w:type="spellEnd"/>
            <w:r w:rsidRPr="009B318B">
              <w:t>/</w:t>
            </w:r>
            <w:proofErr w:type="spellStart"/>
            <w:r w:rsidRPr="009B318B">
              <w:t>titles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practical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experience</w:t>
            </w:r>
            <w:proofErr w:type="spellEnd"/>
            <w:r w:rsidRPr="009B318B">
              <w:t>.</w:t>
            </w:r>
          </w:p>
          <w:p w14:paraId="7843D8F3" w14:textId="10C038BE" w:rsidR="00630700" w:rsidRPr="009B318B" w:rsidRDefault="007543E6" w:rsidP="007543E6">
            <w:pPr>
              <w:shd w:val="clear" w:color="auto" w:fill="FFFFFF"/>
              <w:ind w:firstLine="601"/>
              <w:jc w:val="both"/>
            </w:pPr>
            <w:proofErr w:type="spellStart"/>
            <w:r w:rsidRPr="009B318B">
              <w:t>Involvement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instructors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training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carried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out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based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principles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correspondence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their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scientific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specialties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to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field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knowledge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specialty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monitoring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level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their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scientific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activity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systematic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improvement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professional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qualifications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implementation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results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scientific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activities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internships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TURBO </w:t>
            </w:r>
            <w:proofErr w:type="spellStart"/>
            <w:r w:rsidRPr="009B318B">
              <w:t>project</w:t>
            </w:r>
            <w:proofErr w:type="spellEnd"/>
            <w:r w:rsidRPr="009B318B">
              <w:t>.</w:t>
            </w:r>
          </w:p>
        </w:tc>
      </w:tr>
      <w:tr w:rsidR="00630700" w:rsidRPr="009B318B" w14:paraId="2B2CA1AB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905C" w14:textId="5A177F80" w:rsidR="00630700" w:rsidRPr="009B318B" w:rsidRDefault="00F62151" w:rsidP="005B3C19">
            <w:proofErr w:type="spellStart"/>
            <w:r w:rsidRPr="009B318B">
              <w:rPr>
                <w:b/>
              </w:rPr>
              <w:t>Material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and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technical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support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06AC" w14:textId="7AAFC3CA" w:rsidR="00630700" w:rsidRPr="009B318B" w:rsidRDefault="00EF5BE2" w:rsidP="00EF5BE2">
            <w:pPr>
              <w:ind w:firstLine="567"/>
              <w:jc w:val="both"/>
            </w:pPr>
            <w:proofErr w:type="spellStart"/>
            <w:r w:rsidRPr="00EF5BE2">
              <w:t>The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educational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process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takes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place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in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specialized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classrooms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equipped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with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modern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technical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teaching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aids</w:t>
            </w:r>
            <w:proofErr w:type="spellEnd"/>
            <w:r w:rsidRPr="00EF5BE2">
              <w:t xml:space="preserve">, </w:t>
            </w:r>
            <w:proofErr w:type="spellStart"/>
            <w:r w:rsidRPr="00EF5BE2">
              <w:t>including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those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received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as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part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of</w:t>
            </w:r>
            <w:proofErr w:type="spellEnd"/>
            <w:r w:rsidRPr="00EF5BE2">
              <w:t xml:space="preserve"> </w:t>
            </w:r>
            <w:proofErr w:type="spellStart"/>
            <w:r w:rsidRPr="00EF5BE2">
              <w:t>the</w:t>
            </w:r>
            <w:proofErr w:type="spellEnd"/>
            <w:r w:rsidRPr="00EF5BE2">
              <w:t xml:space="preserve"> TURBO </w:t>
            </w:r>
            <w:proofErr w:type="spellStart"/>
            <w:r w:rsidRPr="00EF5BE2">
              <w:t>project</w:t>
            </w:r>
            <w:proofErr w:type="spellEnd"/>
            <w:r w:rsidRPr="00EF5BE2">
              <w:t>.</w:t>
            </w:r>
            <w:r>
              <w:t xml:space="preserve"> </w:t>
            </w:r>
            <w:proofErr w:type="spellStart"/>
            <w:r w:rsidR="00F62151" w:rsidRPr="009B318B">
              <w:t>Students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have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the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opportunity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to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use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the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computer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equipment</w:t>
            </w:r>
            <w:proofErr w:type="spellEnd"/>
            <w:r>
              <w:t xml:space="preserve"> </w:t>
            </w:r>
            <w:proofErr w:type="spellStart"/>
            <w:r w:rsidR="00F62151" w:rsidRPr="009B318B">
              <w:t>with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free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access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to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the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Internet</w:t>
            </w:r>
            <w:proofErr w:type="spellEnd"/>
            <w:r w:rsidR="00F62151" w:rsidRPr="009B318B">
              <w:t xml:space="preserve">, </w:t>
            </w:r>
            <w:proofErr w:type="spellStart"/>
            <w:r w:rsidR="00F62151" w:rsidRPr="009B318B">
              <w:t>electronic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libraries</w:t>
            </w:r>
            <w:proofErr w:type="spellEnd"/>
            <w:r w:rsidR="00F62151" w:rsidRPr="009B318B">
              <w:t xml:space="preserve">, </w:t>
            </w:r>
            <w:proofErr w:type="spellStart"/>
            <w:r w:rsidR="00F62151" w:rsidRPr="009B318B">
              <w:t>food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outlets</w:t>
            </w:r>
            <w:proofErr w:type="spellEnd"/>
            <w:r w:rsidR="00F62151" w:rsidRPr="009B318B">
              <w:t xml:space="preserve">. </w:t>
            </w:r>
            <w:proofErr w:type="spellStart"/>
            <w:r w:rsidR="00F62151" w:rsidRPr="009B318B">
              <w:t>The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condition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of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all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premises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meets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the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requirements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of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fire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safety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rules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and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sanitary</w:t>
            </w:r>
            <w:proofErr w:type="spellEnd"/>
            <w:r w:rsidR="00F62151" w:rsidRPr="009B318B">
              <w:t xml:space="preserve"> </w:t>
            </w:r>
            <w:proofErr w:type="spellStart"/>
            <w:r w:rsidR="00F62151" w:rsidRPr="009B318B">
              <w:t>requirements</w:t>
            </w:r>
            <w:proofErr w:type="spellEnd"/>
            <w:r w:rsidR="00F62151" w:rsidRPr="009B318B">
              <w:t>.</w:t>
            </w:r>
          </w:p>
        </w:tc>
      </w:tr>
      <w:tr w:rsidR="00630700" w:rsidRPr="009B318B" w14:paraId="73FC625F" w14:textId="77777777" w:rsidTr="009F181A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E4E6" w14:textId="1F4EEE97" w:rsidR="00630700" w:rsidRPr="009B318B" w:rsidRDefault="00F62151" w:rsidP="00F62151">
            <w:proofErr w:type="spellStart"/>
            <w:r w:rsidRPr="009B318B">
              <w:rPr>
                <w:b/>
              </w:rPr>
              <w:t>Informational</w:t>
            </w:r>
            <w:proofErr w:type="spellEnd"/>
            <w:r w:rsidRPr="009B318B">
              <w:rPr>
                <w:b/>
              </w:rPr>
              <w:t xml:space="preserve">, </w:t>
            </w:r>
            <w:proofErr w:type="spellStart"/>
            <w:r w:rsidRPr="009B318B">
              <w:rPr>
                <w:b/>
              </w:rPr>
              <w:t>educational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and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methodological</w:t>
            </w:r>
            <w:proofErr w:type="spellEnd"/>
            <w:r w:rsidRPr="009B318B">
              <w:rPr>
                <w:b/>
              </w:rPr>
              <w:t xml:space="preserve"> </w:t>
            </w:r>
            <w:proofErr w:type="spellStart"/>
            <w:r w:rsidRPr="009B318B">
              <w:rPr>
                <w:b/>
              </w:rPr>
              <w:t>support</w:t>
            </w:r>
            <w:proofErr w:type="spellEnd"/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4C35" w14:textId="3C5B75F3" w:rsidR="00630700" w:rsidRPr="009B318B" w:rsidRDefault="00AC62D2" w:rsidP="005B3C19">
            <w:pPr>
              <w:ind w:firstLine="567"/>
              <w:jc w:val="both"/>
            </w:pP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information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support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system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professional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training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program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includes</w:t>
            </w:r>
            <w:proofErr w:type="spellEnd"/>
            <w:r w:rsidRPr="009B318B">
              <w:t xml:space="preserve">: </w:t>
            </w:r>
            <w:proofErr w:type="spellStart"/>
            <w:r w:rsidRPr="009B318B">
              <w:t>official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website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wireless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Internet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access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points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open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electronic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courses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online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platforms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electronic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library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electronic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archive-repository</w:t>
            </w:r>
            <w:proofErr w:type="spellEnd"/>
            <w:r w:rsidRPr="009B318B">
              <w:t xml:space="preserve">, </w:t>
            </w:r>
            <w:proofErr w:type="spellStart"/>
            <w:r w:rsidRPr="009B318B">
              <w:t>electronic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catalog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virtual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library</w:t>
            </w:r>
            <w:proofErr w:type="spellEnd"/>
            <w:r w:rsidRPr="009B318B">
              <w:t xml:space="preserve">; </w:t>
            </w:r>
            <w:proofErr w:type="spellStart"/>
            <w:r w:rsidRPr="009B318B">
              <w:t>methodical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recommendations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didactic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materials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for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students</w:t>
            </w:r>
            <w:proofErr w:type="spellEnd"/>
            <w:r w:rsidRPr="009B318B">
              <w:t xml:space="preserve">' </w:t>
            </w:r>
            <w:proofErr w:type="spellStart"/>
            <w:r w:rsidRPr="009B318B">
              <w:t>independent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and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individual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work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on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educational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components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the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program</w:t>
            </w:r>
            <w:proofErr w:type="spellEnd"/>
            <w:r w:rsidRPr="009B318B">
              <w:t>.</w:t>
            </w:r>
          </w:p>
        </w:tc>
      </w:tr>
    </w:tbl>
    <w:p w14:paraId="3456BD8A" w14:textId="77777777" w:rsidR="00630700" w:rsidRDefault="00630700" w:rsidP="00630700">
      <w:pPr>
        <w:spacing w:after="240"/>
      </w:pPr>
    </w:p>
    <w:p w14:paraId="765D9FFE" w14:textId="77777777" w:rsidR="00844248" w:rsidRPr="009B318B" w:rsidRDefault="00844248" w:rsidP="00630700">
      <w:pPr>
        <w:spacing w:after="240"/>
      </w:pPr>
    </w:p>
    <w:p w14:paraId="7EB227AD" w14:textId="0B10023C" w:rsidR="00630700" w:rsidRPr="009B318B" w:rsidRDefault="00630700" w:rsidP="00630700">
      <w:pPr>
        <w:jc w:val="center"/>
      </w:pPr>
      <w:r w:rsidRPr="009B318B">
        <w:rPr>
          <w:b/>
          <w:color w:val="000000"/>
        </w:rPr>
        <w:lastRenderedPageBreak/>
        <w:t xml:space="preserve">ІІ. </w:t>
      </w:r>
      <w:proofErr w:type="spellStart"/>
      <w:r w:rsidR="00AC62D2" w:rsidRPr="009B318B">
        <w:rPr>
          <w:b/>
          <w:color w:val="000000"/>
        </w:rPr>
        <w:t>List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of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educational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components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of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the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professional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training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program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and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their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logical</w:t>
      </w:r>
      <w:proofErr w:type="spellEnd"/>
      <w:r w:rsidR="00AC62D2" w:rsidRPr="009B318B">
        <w:rPr>
          <w:b/>
          <w:color w:val="000000"/>
        </w:rPr>
        <w:t xml:space="preserve"> </w:t>
      </w:r>
      <w:proofErr w:type="spellStart"/>
      <w:r w:rsidR="00AC62D2" w:rsidRPr="009B318B">
        <w:rPr>
          <w:b/>
          <w:color w:val="000000"/>
        </w:rPr>
        <w:t>sequence</w:t>
      </w:r>
      <w:proofErr w:type="spellEnd"/>
    </w:p>
    <w:tbl>
      <w:tblPr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54"/>
        <w:gridCol w:w="4442"/>
        <w:gridCol w:w="1370"/>
        <w:gridCol w:w="1417"/>
        <w:gridCol w:w="1672"/>
      </w:tblGrid>
      <w:tr w:rsidR="00AC62D2" w:rsidRPr="009B318B" w14:paraId="4F752A9A" w14:textId="77777777" w:rsidTr="008D2643">
        <w:trPr>
          <w:tblHeader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8B16" w14:textId="75231811" w:rsidR="00AC62D2" w:rsidRPr="009B318B" w:rsidRDefault="00AC62D2" w:rsidP="00AC62D2">
            <w:pPr>
              <w:jc w:val="center"/>
            </w:pPr>
            <w:proofErr w:type="spellStart"/>
            <w:r w:rsidRPr="009B318B">
              <w:t>Code</w:t>
            </w:r>
            <w:proofErr w:type="spellEnd"/>
            <w:r w:rsidRPr="009B318B"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FB02" w14:textId="6011C53E" w:rsidR="00AC62D2" w:rsidRPr="009B318B" w:rsidRDefault="00AC62D2" w:rsidP="00AC62D2">
            <w:proofErr w:type="spellStart"/>
            <w:r w:rsidRPr="009B318B">
              <w:t>Program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components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5F9A" w14:textId="4E662A89" w:rsidR="00AC62D2" w:rsidRPr="009B318B" w:rsidRDefault="00AC62D2" w:rsidP="00AC62D2">
            <w:pPr>
              <w:ind w:right="-108"/>
              <w:jc w:val="center"/>
            </w:pPr>
            <w:proofErr w:type="spellStart"/>
            <w:r w:rsidRPr="009B318B">
              <w:t>Number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credits</w:t>
            </w:r>
            <w:proofErr w:type="spellEnd"/>
            <w:r w:rsidRPr="009B318B">
              <w:t>/</w:t>
            </w:r>
            <w:proofErr w:type="spellStart"/>
            <w:r w:rsidRPr="009B318B">
              <w:t>hours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9C05" w14:textId="3FA0EC3C" w:rsidR="00AC62D2" w:rsidRPr="009B318B" w:rsidRDefault="00AC62D2" w:rsidP="00AC62D2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 w:rsidRPr="009B318B">
              <w:t>Form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study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3612" w14:textId="69B27C42" w:rsidR="00AC62D2" w:rsidRPr="009B318B" w:rsidRDefault="00AC62D2" w:rsidP="00AC62D2">
            <w:pPr>
              <w:jc w:val="center"/>
              <w:rPr>
                <w:lang w:val="en-US"/>
              </w:rPr>
            </w:pPr>
            <w:proofErr w:type="spellStart"/>
            <w:r w:rsidRPr="009B318B">
              <w:t>Form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of</w:t>
            </w:r>
            <w:proofErr w:type="spellEnd"/>
            <w:r w:rsidRPr="009B318B">
              <w:t xml:space="preserve"> </w:t>
            </w:r>
            <w:r w:rsidRPr="009B318B">
              <w:rPr>
                <w:lang w:val="en-US"/>
              </w:rPr>
              <w:t>control</w:t>
            </w:r>
          </w:p>
        </w:tc>
      </w:tr>
      <w:tr w:rsidR="00630700" w:rsidRPr="009B318B" w14:paraId="0CE4953B" w14:textId="77777777" w:rsidTr="001E48E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70E9" w14:textId="4F551464" w:rsidR="00630700" w:rsidRPr="009B318B" w:rsidRDefault="00630700" w:rsidP="005B3C19">
            <w:pPr>
              <w:jc w:val="center"/>
            </w:pPr>
            <w:r w:rsidRPr="009B318B">
              <w:rPr>
                <w:b/>
                <w:color w:val="000000"/>
              </w:rPr>
              <w:t xml:space="preserve">І. </w:t>
            </w:r>
            <w:r w:rsidR="00723144" w:rsidRPr="009B318B">
              <w:rPr>
                <w:b/>
                <w:color w:val="000000"/>
              </w:rPr>
              <w:t>MANDATORY COMPONENTS</w:t>
            </w:r>
          </w:p>
        </w:tc>
      </w:tr>
      <w:tr w:rsidR="001E48E7" w:rsidRPr="009B318B" w14:paraId="0561CF82" w14:textId="77777777" w:rsidTr="001E48E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35BF" w14:textId="32BCFFB1" w:rsidR="001E48E7" w:rsidRPr="009B318B" w:rsidRDefault="00723144" w:rsidP="002A4926">
            <w:pPr>
              <w:jc w:val="center"/>
              <w:rPr>
                <w:b/>
                <w:i/>
                <w:iCs/>
                <w:color w:val="000000"/>
              </w:rPr>
            </w:pPr>
            <w:proofErr w:type="spellStart"/>
            <w:r w:rsidRPr="009B318B">
              <w:rPr>
                <w:b/>
                <w:i/>
                <w:iCs/>
                <w:color w:val="000000"/>
              </w:rPr>
              <w:t>Module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1.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Social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services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as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a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set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of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measures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aimed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at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individual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population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groups</w:t>
            </w:r>
            <w:proofErr w:type="spellEnd"/>
          </w:p>
        </w:tc>
      </w:tr>
      <w:tr w:rsidR="001E48E7" w:rsidRPr="009B318B" w14:paraId="7B9F2BD9" w14:textId="77777777" w:rsidTr="00627294">
        <w:trPr>
          <w:trHeight w:val="26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B234" w14:textId="335B544A" w:rsidR="001E48E7" w:rsidRPr="009B318B" w:rsidRDefault="00723144" w:rsidP="001E48E7">
            <w:pPr>
              <w:jc w:val="center"/>
            </w:pPr>
            <w:bookmarkStart w:id="0" w:name="_Hlk180088054"/>
            <w:r w:rsidRPr="009B318B">
              <w:rPr>
                <w:color w:val="000000"/>
                <w:lang w:val="en-US"/>
              </w:rPr>
              <w:t>MC</w:t>
            </w:r>
            <w:r w:rsidR="001E48E7" w:rsidRPr="009B318B">
              <w:rPr>
                <w:color w:val="000000"/>
              </w:rPr>
              <w:t>.1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5074" w14:textId="7719C2A5" w:rsidR="001E48E7" w:rsidRPr="009B318B" w:rsidRDefault="00723144" w:rsidP="00D552E7">
            <w:pPr>
              <w:jc w:val="both"/>
            </w:pPr>
            <w:proofErr w:type="spellStart"/>
            <w:r w:rsidRPr="009B318B">
              <w:rPr>
                <w:bCs/>
              </w:rPr>
              <w:t>Modern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approaches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to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services</w:t>
            </w:r>
            <w:proofErr w:type="spellEnd"/>
            <w:r w:rsidR="00D552E7">
              <w:rPr>
                <w:bCs/>
                <w:lang w:val="en-US"/>
              </w:rPr>
              <w:t xml:space="preserve"> </w:t>
            </w:r>
            <w:proofErr w:type="spellStart"/>
            <w:r w:rsidR="00D552E7" w:rsidRPr="009B318B">
              <w:rPr>
                <w:bCs/>
              </w:rPr>
              <w:t>provision</w:t>
            </w:r>
            <w:proofErr w:type="spellEnd"/>
            <w:r w:rsidRPr="009B318B">
              <w:rPr>
                <w:bCs/>
              </w:rPr>
              <w:t xml:space="preserve">: </w:t>
            </w:r>
            <w:proofErr w:type="spellStart"/>
            <w:r w:rsidRPr="009B318B">
              <w:rPr>
                <w:bCs/>
              </w:rPr>
              <w:t>basics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digital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technologies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4AA3" w14:textId="24B3519F" w:rsidR="001E48E7" w:rsidRPr="009B318B" w:rsidRDefault="001E48E7" w:rsidP="001E48E7">
            <w:pPr>
              <w:jc w:val="center"/>
            </w:pPr>
            <w:r w:rsidRPr="009B318B"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723C" w14:textId="77777777" w:rsidR="00D47B10" w:rsidRPr="009B318B" w:rsidRDefault="00D47B10" w:rsidP="001E48E7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>Offline/</w:t>
            </w:r>
          </w:p>
          <w:p w14:paraId="4FC4F02F" w14:textId="3B6E471A" w:rsidR="001E48E7" w:rsidRPr="009B318B" w:rsidRDefault="00D47B10" w:rsidP="001E48E7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>online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11EA" w14:textId="58291B50" w:rsidR="001E48E7" w:rsidRPr="009B318B" w:rsidRDefault="003011CD" w:rsidP="001E48E7">
            <w:pPr>
              <w:jc w:val="center"/>
            </w:pPr>
            <w:r w:rsidRPr="009B318B">
              <w:rPr>
                <w:lang w:val="en-US"/>
              </w:rPr>
              <w:t xml:space="preserve">Test </w:t>
            </w:r>
          </w:p>
        </w:tc>
      </w:tr>
      <w:tr w:rsidR="0060683A" w:rsidRPr="009B318B" w14:paraId="36BEED0C" w14:textId="77777777" w:rsidTr="00627294">
        <w:trPr>
          <w:trHeight w:val="53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2EFA" w14:textId="53232EBA" w:rsidR="0060683A" w:rsidRPr="009B318B" w:rsidRDefault="00723144" w:rsidP="0060683A">
            <w:pPr>
              <w:jc w:val="center"/>
            </w:pPr>
            <w:r w:rsidRPr="009B318B">
              <w:rPr>
                <w:color w:val="000000"/>
                <w:lang w:val="en-US"/>
              </w:rPr>
              <w:t>M</w:t>
            </w:r>
            <w:r w:rsidRPr="009B318B">
              <w:rPr>
                <w:color w:val="000000"/>
              </w:rPr>
              <w:t>C.</w:t>
            </w:r>
            <w:r w:rsidR="0060683A" w:rsidRPr="009B318B">
              <w:rPr>
                <w:color w:val="000000"/>
              </w:rPr>
              <w:t>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EC22" w14:textId="13E908A0" w:rsidR="0060683A" w:rsidRPr="009B318B" w:rsidRDefault="00A4613F" w:rsidP="0060683A">
            <w:pPr>
              <w:jc w:val="both"/>
            </w:pPr>
            <w:proofErr w:type="spellStart"/>
            <w:r w:rsidRPr="00A4613F">
              <w:rPr>
                <w:bCs/>
              </w:rPr>
              <w:t>Regulatory</w:t>
            </w:r>
            <w:proofErr w:type="spellEnd"/>
            <w:r w:rsidRPr="00A4613F">
              <w:rPr>
                <w:bCs/>
              </w:rPr>
              <w:t xml:space="preserve"> </w:t>
            </w:r>
            <w:proofErr w:type="spellStart"/>
            <w:r w:rsidRPr="00A4613F">
              <w:rPr>
                <w:bCs/>
              </w:rPr>
              <w:t>and</w:t>
            </w:r>
            <w:proofErr w:type="spellEnd"/>
            <w:r w:rsidRPr="00A4613F">
              <w:rPr>
                <w:bCs/>
              </w:rPr>
              <w:t xml:space="preserve"> </w:t>
            </w:r>
            <w:proofErr w:type="spellStart"/>
            <w:r w:rsidRPr="00A4613F">
              <w:rPr>
                <w:bCs/>
              </w:rPr>
              <w:t>legal</w:t>
            </w:r>
            <w:proofErr w:type="spellEnd"/>
            <w:r w:rsidRPr="00A4613F">
              <w:rPr>
                <w:bCs/>
              </w:rPr>
              <w:t xml:space="preserve"> </w:t>
            </w:r>
            <w:proofErr w:type="spellStart"/>
            <w:r w:rsidRPr="00A4613F">
              <w:rPr>
                <w:bCs/>
              </w:rPr>
              <w:t>aspects</w:t>
            </w:r>
            <w:proofErr w:type="spellEnd"/>
            <w:r w:rsidRPr="00A4613F">
              <w:rPr>
                <w:bCs/>
              </w:rPr>
              <w:t xml:space="preserve"> </w:t>
            </w:r>
            <w:proofErr w:type="spellStart"/>
            <w:r w:rsidRPr="00A4613F">
              <w:rPr>
                <w:bCs/>
              </w:rPr>
              <w:t>and</w:t>
            </w:r>
            <w:proofErr w:type="spellEnd"/>
            <w:r w:rsidRPr="00A4613F">
              <w:rPr>
                <w:bCs/>
              </w:rPr>
              <w:t xml:space="preserve"> </w:t>
            </w:r>
            <w:proofErr w:type="spellStart"/>
            <w:r w:rsidRPr="00A4613F">
              <w:rPr>
                <w:bCs/>
              </w:rPr>
              <w:t>standards</w:t>
            </w:r>
            <w:proofErr w:type="spellEnd"/>
            <w:r w:rsidRPr="00A4613F">
              <w:rPr>
                <w:bCs/>
              </w:rPr>
              <w:t xml:space="preserve"> </w:t>
            </w:r>
            <w:proofErr w:type="spellStart"/>
            <w:r w:rsidRPr="00A4613F">
              <w:rPr>
                <w:bCs/>
              </w:rPr>
              <w:t>of</w:t>
            </w:r>
            <w:proofErr w:type="spellEnd"/>
            <w:r w:rsidRPr="00A4613F">
              <w:rPr>
                <w:bCs/>
              </w:rPr>
              <w:t xml:space="preserve"> </w:t>
            </w:r>
            <w:proofErr w:type="spellStart"/>
            <w:r w:rsidRPr="00A4613F">
              <w:rPr>
                <w:bCs/>
              </w:rPr>
              <w:t>social</w:t>
            </w:r>
            <w:proofErr w:type="spellEnd"/>
            <w:r w:rsidRPr="00A4613F">
              <w:rPr>
                <w:bCs/>
              </w:rPr>
              <w:t xml:space="preserve"> </w:t>
            </w:r>
            <w:proofErr w:type="spellStart"/>
            <w:r w:rsidRPr="00A4613F">
              <w:rPr>
                <w:bCs/>
              </w:rPr>
              <w:t>services</w:t>
            </w:r>
            <w:proofErr w:type="spellEnd"/>
            <w:r w:rsidRPr="00A4613F">
              <w:rPr>
                <w:bCs/>
              </w:rPr>
              <w:t xml:space="preserve"> </w:t>
            </w:r>
            <w:proofErr w:type="spellStart"/>
            <w:r w:rsidRPr="00A4613F">
              <w:rPr>
                <w:bCs/>
              </w:rPr>
              <w:t>provision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C0D9" w14:textId="35D6A28D" w:rsidR="0060683A" w:rsidRPr="009B318B" w:rsidRDefault="0060683A" w:rsidP="0060683A">
            <w:pPr>
              <w:jc w:val="center"/>
            </w:pPr>
            <w:r w:rsidRPr="009B318B"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D4B2" w14:textId="77777777" w:rsidR="00D47B10" w:rsidRPr="009B318B" w:rsidRDefault="00D47B10" w:rsidP="00D47B10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>Offline/</w:t>
            </w:r>
          </w:p>
          <w:p w14:paraId="27761F46" w14:textId="17E68928" w:rsidR="0060683A" w:rsidRPr="009B318B" w:rsidRDefault="00D47B10" w:rsidP="00D47B10">
            <w:pPr>
              <w:jc w:val="center"/>
              <w:rPr>
                <w:color w:val="000000"/>
              </w:rPr>
            </w:pPr>
            <w:r w:rsidRPr="009B318B">
              <w:rPr>
                <w:lang w:val="en-US"/>
              </w:rPr>
              <w:t>online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D1E" w14:textId="489D1B4A" w:rsidR="0060683A" w:rsidRPr="009B318B" w:rsidRDefault="003011CD" w:rsidP="00606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B318B">
              <w:rPr>
                <w:lang w:val="en-US"/>
              </w:rPr>
              <w:t xml:space="preserve">Test </w:t>
            </w:r>
          </w:p>
        </w:tc>
      </w:tr>
      <w:tr w:rsidR="0060683A" w:rsidRPr="009B318B" w14:paraId="724E9FE2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B6A8" w14:textId="1DCE6CEE" w:rsidR="0060683A" w:rsidRPr="009B318B" w:rsidRDefault="00723144" w:rsidP="0060683A">
            <w:pPr>
              <w:jc w:val="center"/>
            </w:pPr>
            <w:r w:rsidRPr="009B318B">
              <w:rPr>
                <w:color w:val="000000"/>
                <w:lang w:val="en-US"/>
              </w:rPr>
              <w:t>M</w:t>
            </w:r>
            <w:r w:rsidRPr="009B318B">
              <w:rPr>
                <w:color w:val="000000"/>
              </w:rPr>
              <w:t>C</w:t>
            </w:r>
            <w:r w:rsidR="0060683A" w:rsidRPr="009B318B">
              <w:rPr>
                <w:color w:val="000000"/>
              </w:rPr>
              <w:t>.3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27F1" w14:textId="4412594C" w:rsidR="0060683A" w:rsidRPr="009B318B" w:rsidRDefault="000E1011" w:rsidP="0060683A">
            <w:pPr>
              <w:jc w:val="both"/>
            </w:pPr>
            <w:proofErr w:type="spellStart"/>
            <w:r w:rsidRPr="000E1011">
              <w:rPr>
                <w:bCs/>
              </w:rPr>
              <w:t>Provision</w:t>
            </w:r>
            <w:proofErr w:type="spellEnd"/>
            <w:r w:rsidRPr="000E1011">
              <w:rPr>
                <w:bCs/>
              </w:rPr>
              <w:t xml:space="preserve"> </w:t>
            </w:r>
            <w:proofErr w:type="spellStart"/>
            <w:r w:rsidRPr="000E1011">
              <w:rPr>
                <w:bCs/>
              </w:rPr>
              <w:t>of</w:t>
            </w:r>
            <w:proofErr w:type="spellEnd"/>
            <w:r w:rsidRPr="000E1011">
              <w:rPr>
                <w:bCs/>
              </w:rPr>
              <w:t xml:space="preserve"> </w:t>
            </w:r>
            <w:proofErr w:type="spellStart"/>
            <w:r w:rsidRPr="000E1011">
              <w:rPr>
                <w:bCs/>
              </w:rPr>
              <w:t>Social</w:t>
            </w:r>
            <w:proofErr w:type="spellEnd"/>
            <w:r w:rsidRPr="000E1011">
              <w:rPr>
                <w:bCs/>
              </w:rPr>
              <w:t xml:space="preserve"> </w:t>
            </w:r>
            <w:proofErr w:type="spellStart"/>
            <w:r w:rsidRPr="000E1011">
              <w:rPr>
                <w:bCs/>
              </w:rPr>
              <w:t>Services</w:t>
            </w:r>
            <w:proofErr w:type="spellEnd"/>
            <w:r w:rsidRPr="000E1011">
              <w:rPr>
                <w:bCs/>
              </w:rPr>
              <w:t xml:space="preserve">: </w:t>
            </w:r>
            <w:proofErr w:type="spellStart"/>
            <w:r w:rsidRPr="000E1011">
              <w:rPr>
                <w:bCs/>
              </w:rPr>
              <w:t>Technological</w:t>
            </w:r>
            <w:proofErr w:type="spellEnd"/>
            <w:r w:rsidRPr="000E1011">
              <w:rPr>
                <w:bCs/>
              </w:rPr>
              <w:t xml:space="preserve"> </w:t>
            </w:r>
            <w:proofErr w:type="spellStart"/>
            <w:r w:rsidRPr="000E1011">
              <w:rPr>
                <w:bCs/>
              </w:rPr>
              <w:t>and</w:t>
            </w:r>
            <w:proofErr w:type="spellEnd"/>
            <w:r w:rsidRPr="000E1011">
              <w:rPr>
                <w:bCs/>
              </w:rPr>
              <w:t xml:space="preserve"> </w:t>
            </w:r>
            <w:proofErr w:type="spellStart"/>
            <w:r w:rsidRPr="000E1011">
              <w:rPr>
                <w:bCs/>
              </w:rPr>
              <w:t>Gender</w:t>
            </w:r>
            <w:proofErr w:type="spellEnd"/>
            <w:r w:rsidRPr="000E1011">
              <w:rPr>
                <w:bCs/>
              </w:rPr>
              <w:t xml:space="preserve"> </w:t>
            </w:r>
            <w:proofErr w:type="spellStart"/>
            <w:r w:rsidRPr="000E1011">
              <w:rPr>
                <w:bCs/>
              </w:rPr>
              <w:t>Aspects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2B61" w14:textId="18B1F08B" w:rsidR="0060683A" w:rsidRPr="009B318B" w:rsidRDefault="0060683A" w:rsidP="0060683A">
            <w:pPr>
              <w:jc w:val="center"/>
            </w:pPr>
            <w:r w:rsidRPr="009B318B"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108B" w14:textId="77777777" w:rsidR="00D47B10" w:rsidRPr="009B318B" w:rsidRDefault="00D47B10" w:rsidP="00D47B10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>Offline/</w:t>
            </w:r>
          </w:p>
          <w:p w14:paraId="5A96187B" w14:textId="3493926B" w:rsidR="0060683A" w:rsidRPr="009B318B" w:rsidRDefault="00D47B10" w:rsidP="00D47B10">
            <w:pPr>
              <w:jc w:val="center"/>
              <w:rPr>
                <w:color w:val="000000"/>
              </w:rPr>
            </w:pPr>
            <w:r w:rsidRPr="009B318B">
              <w:rPr>
                <w:lang w:val="en-US"/>
              </w:rPr>
              <w:t>online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0445" w14:textId="7FCAB1A4" w:rsidR="0060683A" w:rsidRPr="009B318B" w:rsidRDefault="003011CD" w:rsidP="00606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B318B">
              <w:rPr>
                <w:lang w:val="en-US"/>
              </w:rPr>
              <w:t xml:space="preserve">Test </w:t>
            </w:r>
          </w:p>
        </w:tc>
      </w:tr>
      <w:tr w:rsidR="001E48E7" w:rsidRPr="009B318B" w14:paraId="42EC108E" w14:textId="77777777" w:rsidTr="0060683A">
        <w:trPr>
          <w:trHeight w:val="24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DD42" w14:textId="5A655A4A" w:rsidR="001E48E7" w:rsidRPr="009B318B" w:rsidRDefault="00AA68D4" w:rsidP="00AA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iCs/>
                <w:color w:val="000000"/>
              </w:rPr>
            </w:pPr>
            <w:bookmarkStart w:id="1" w:name="_Hlk178065034"/>
            <w:bookmarkEnd w:id="0"/>
            <w:proofErr w:type="spellStart"/>
            <w:r w:rsidRPr="009B318B">
              <w:rPr>
                <w:b/>
                <w:i/>
                <w:iCs/>
                <w:color w:val="000000"/>
              </w:rPr>
              <w:t>Module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2. </w:t>
            </w:r>
            <w:proofErr w:type="spellStart"/>
            <w:r w:rsidRPr="009B318B">
              <w:rPr>
                <w:b/>
                <w:i/>
                <w:iCs/>
                <w:color w:val="000000"/>
              </w:rPr>
              <w:t>Social</w:t>
            </w:r>
            <w:proofErr w:type="spellEnd"/>
            <w:r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9B318B">
              <w:rPr>
                <w:b/>
                <w:bCs/>
                <w:i/>
              </w:rPr>
              <w:t>entrepreneurship</w:t>
            </w:r>
            <w:proofErr w:type="spellEnd"/>
            <w:r w:rsidR="000E1011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="00723144" w:rsidRPr="009B318B">
              <w:rPr>
                <w:b/>
                <w:i/>
                <w:iCs/>
                <w:color w:val="000000"/>
              </w:rPr>
              <w:t>as</w:t>
            </w:r>
            <w:proofErr w:type="spellEnd"/>
            <w:r w:rsidR="00723144"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="00723144" w:rsidRPr="009B318B">
              <w:rPr>
                <w:b/>
                <w:i/>
                <w:iCs/>
                <w:color w:val="000000"/>
              </w:rPr>
              <w:t>an</w:t>
            </w:r>
            <w:proofErr w:type="spellEnd"/>
            <w:r w:rsidR="00723144"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="00723144" w:rsidRPr="009B318B">
              <w:rPr>
                <w:b/>
                <w:i/>
                <w:iCs/>
                <w:color w:val="000000"/>
              </w:rPr>
              <w:t>agent</w:t>
            </w:r>
            <w:proofErr w:type="spellEnd"/>
            <w:r w:rsidR="00723144"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="00723144" w:rsidRPr="009B318B">
              <w:rPr>
                <w:b/>
                <w:i/>
                <w:iCs/>
                <w:color w:val="000000"/>
              </w:rPr>
              <w:t>of</w:t>
            </w:r>
            <w:proofErr w:type="spellEnd"/>
            <w:r w:rsidR="00723144"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="00723144" w:rsidRPr="009B318B">
              <w:rPr>
                <w:b/>
                <w:i/>
                <w:iCs/>
                <w:color w:val="000000"/>
              </w:rPr>
              <w:t>positive</w:t>
            </w:r>
            <w:proofErr w:type="spellEnd"/>
            <w:r w:rsidR="00723144"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="00723144" w:rsidRPr="009B318B">
              <w:rPr>
                <w:b/>
                <w:i/>
                <w:iCs/>
                <w:color w:val="000000"/>
              </w:rPr>
              <w:t>changes</w:t>
            </w:r>
            <w:proofErr w:type="spellEnd"/>
            <w:r w:rsidR="00723144"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="00723144" w:rsidRPr="009B318B">
              <w:rPr>
                <w:b/>
                <w:i/>
                <w:iCs/>
                <w:color w:val="000000"/>
              </w:rPr>
              <w:t>in</w:t>
            </w:r>
            <w:proofErr w:type="spellEnd"/>
            <w:r w:rsidR="00723144"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="00723144" w:rsidRPr="009B318B">
              <w:rPr>
                <w:b/>
                <w:i/>
                <w:iCs/>
                <w:color w:val="000000"/>
              </w:rPr>
              <w:t>the</w:t>
            </w:r>
            <w:proofErr w:type="spellEnd"/>
            <w:r w:rsidR="00723144" w:rsidRPr="009B318B">
              <w:rPr>
                <w:b/>
                <w:i/>
                <w:iCs/>
                <w:color w:val="000000"/>
              </w:rPr>
              <w:t xml:space="preserve"> </w:t>
            </w:r>
            <w:proofErr w:type="spellStart"/>
            <w:r w:rsidR="00723144" w:rsidRPr="009B318B">
              <w:rPr>
                <w:b/>
                <w:i/>
                <w:iCs/>
                <w:color w:val="000000"/>
              </w:rPr>
              <w:t>community</w:t>
            </w:r>
            <w:proofErr w:type="spellEnd"/>
          </w:p>
        </w:tc>
      </w:tr>
      <w:tr w:rsidR="0060683A" w:rsidRPr="009B318B" w14:paraId="183B0FCC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929E" w14:textId="02B6F69B" w:rsidR="0060683A" w:rsidRPr="009B318B" w:rsidRDefault="00723144" w:rsidP="0060683A">
            <w:pPr>
              <w:jc w:val="center"/>
              <w:rPr>
                <w:color w:val="000000"/>
              </w:rPr>
            </w:pPr>
            <w:r w:rsidRPr="009B318B">
              <w:rPr>
                <w:color w:val="000000"/>
                <w:lang w:val="en-US"/>
              </w:rPr>
              <w:t>M</w:t>
            </w:r>
            <w:r w:rsidRPr="009B318B">
              <w:rPr>
                <w:color w:val="000000"/>
              </w:rPr>
              <w:t>C.</w:t>
            </w:r>
            <w:r w:rsidR="0060683A" w:rsidRPr="009B318B">
              <w:t xml:space="preserve"> 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986E" w14:textId="4DA61F48" w:rsidR="0060683A" w:rsidRPr="009B318B" w:rsidRDefault="00224839" w:rsidP="0060683A">
            <w:pPr>
              <w:jc w:val="both"/>
            </w:pPr>
            <w:proofErr w:type="spellStart"/>
            <w:r w:rsidRPr="009B318B">
              <w:rPr>
                <w:bCs/>
              </w:rPr>
              <w:t>Basics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entrepreneurship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technologies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its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creation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966A" w14:textId="5F20FB4E" w:rsidR="0060683A" w:rsidRPr="009B318B" w:rsidRDefault="0060683A" w:rsidP="0060683A">
            <w:pPr>
              <w:jc w:val="center"/>
              <w:rPr>
                <w:color w:val="000000"/>
              </w:rPr>
            </w:pPr>
            <w:r w:rsidRPr="009B318B"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8631" w14:textId="77777777" w:rsidR="00D47B10" w:rsidRPr="009B318B" w:rsidRDefault="00D47B10" w:rsidP="00D47B10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>Offline/</w:t>
            </w:r>
          </w:p>
          <w:p w14:paraId="1A105446" w14:textId="5798FB4A" w:rsidR="0060683A" w:rsidRPr="009B318B" w:rsidRDefault="00D47B10" w:rsidP="00D47B10">
            <w:pPr>
              <w:jc w:val="center"/>
            </w:pPr>
            <w:r w:rsidRPr="009B318B">
              <w:rPr>
                <w:lang w:val="en-US"/>
              </w:rPr>
              <w:t>online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CD54" w14:textId="59103307" w:rsidR="0060683A" w:rsidRPr="009B318B" w:rsidRDefault="00D47B10" w:rsidP="00606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B318B">
              <w:rPr>
                <w:lang w:val="en-US"/>
              </w:rPr>
              <w:t xml:space="preserve">Test </w:t>
            </w:r>
          </w:p>
        </w:tc>
      </w:tr>
      <w:tr w:rsidR="00D47B10" w:rsidRPr="009B318B" w14:paraId="2746B3EC" w14:textId="77777777" w:rsidTr="00A970BC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C844" w14:textId="2AD44500" w:rsidR="00D47B10" w:rsidRPr="009B318B" w:rsidRDefault="00D47B10" w:rsidP="00D47B10">
            <w:pPr>
              <w:jc w:val="center"/>
            </w:pPr>
            <w:r w:rsidRPr="009B318B">
              <w:rPr>
                <w:color w:val="000000"/>
                <w:lang w:val="en-US"/>
              </w:rPr>
              <w:t>M</w:t>
            </w:r>
            <w:r w:rsidRPr="009B318B">
              <w:rPr>
                <w:color w:val="000000"/>
              </w:rPr>
              <w:t>C.</w:t>
            </w:r>
            <w:r w:rsidRPr="009B318B">
              <w:t xml:space="preserve"> 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8A14" w14:textId="3B3E7438" w:rsidR="00D47B10" w:rsidRPr="009B318B" w:rsidRDefault="00224839" w:rsidP="00F93FBE">
            <w:pPr>
              <w:jc w:val="both"/>
            </w:pPr>
            <w:proofErr w:type="spellStart"/>
            <w:r w:rsidRPr="009B318B">
              <w:rPr>
                <w:bCs/>
              </w:rPr>
              <w:t>Interaction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entrepreneurs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with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="00F93FBE">
              <w:rPr>
                <w:bCs/>
              </w:rPr>
              <w:t>communities</w:t>
            </w:r>
            <w:proofErr w:type="spellEnd"/>
            <w:r w:rsidR="00F93FBE">
              <w:rPr>
                <w:bCs/>
              </w:rPr>
              <w:t xml:space="preserve">: </w:t>
            </w:r>
            <w:proofErr w:type="spellStart"/>
            <w:r w:rsidR="00F93FBE">
              <w:rPr>
                <w:bCs/>
              </w:rPr>
              <w:t>from</w:t>
            </w:r>
            <w:proofErr w:type="spellEnd"/>
            <w:r w:rsidR="00F93FBE">
              <w:rPr>
                <w:bCs/>
              </w:rPr>
              <w:t xml:space="preserve"> </w:t>
            </w:r>
            <w:proofErr w:type="spellStart"/>
            <w:r w:rsidR="00F93FBE">
              <w:rPr>
                <w:bCs/>
              </w:rPr>
              <w:t>needs</w:t>
            </w:r>
            <w:proofErr w:type="spellEnd"/>
            <w:r w:rsidR="00F93FBE">
              <w:rPr>
                <w:bCs/>
              </w:rPr>
              <w:t xml:space="preserve"> </w:t>
            </w:r>
            <w:r w:rsidR="00F93FBE">
              <w:rPr>
                <w:bCs/>
                <w:lang w:val="en-US"/>
              </w:rPr>
              <w:t xml:space="preserve">assessment </w:t>
            </w:r>
            <w:proofErr w:type="spellStart"/>
            <w:r w:rsidRPr="009B318B">
              <w:rPr>
                <w:bCs/>
              </w:rPr>
              <w:t>to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communication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campaigns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1601" w14:textId="68D8A30F" w:rsidR="00D47B10" w:rsidRPr="009B318B" w:rsidRDefault="00D47B10" w:rsidP="00D47B10">
            <w:pPr>
              <w:jc w:val="center"/>
            </w:pPr>
            <w:r w:rsidRPr="009B318B"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7E95" w14:textId="77777777" w:rsidR="00D47B10" w:rsidRPr="009B318B" w:rsidRDefault="00D47B10" w:rsidP="00D47B10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>Offline/</w:t>
            </w:r>
          </w:p>
          <w:p w14:paraId="1247FE0E" w14:textId="6E05CB34" w:rsidR="00D47B10" w:rsidRPr="009B318B" w:rsidRDefault="00D47B10" w:rsidP="00D47B10">
            <w:pPr>
              <w:jc w:val="center"/>
            </w:pPr>
            <w:r w:rsidRPr="009B318B">
              <w:rPr>
                <w:lang w:val="en-US"/>
              </w:rPr>
              <w:t>online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22D2" w14:textId="2DA2F7F6" w:rsidR="00D47B10" w:rsidRPr="009B318B" w:rsidRDefault="00D47B10" w:rsidP="00D47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B318B">
              <w:rPr>
                <w:lang w:val="en-US"/>
              </w:rPr>
              <w:t xml:space="preserve">Test </w:t>
            </w:r>
          </w:p>
        </w:tc>
      </w:tr>
      <w:tr w:rsidR="00D47B10" w:rsidRPr="009B318B" w14:paraId="2FB1EC6D" w14:textId="77777777" w:rsidTr="00A970BC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B763" w14:textId="1AF57211" w:rsidR="00D47B10" w:rsidRPr="009B318B" w:rsidRDefault="00D47B10" w:rsidP="00D47B10">
            <w:pPr>
              <w:jc w:val="center"/>
            </w:pPr>
            <w:r w:rsidRPr="009B318B">
              <w:rPr>
                <w:color w:val="000000"/>
                <w:lang w:val="en-US"/>
              </w:rPr>
              <w:t>M</w:t>
            </w:r>
            <w:r w:rsidRPr="009B318B">
              <w:rPr>
                <w:color w:val="000000"/>
              </w:rPr>
              <w:t>C.</w:t>
            </w:r>
            <w:r w:rsidRPr="009B318B">
              <w:t xml:space="preserve"> 6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9A66" w14:textId="2BBD7890" w:rsidR="00D47B10" w:rsidRPr="009B318B" w:rsidRDefault="00224839" w:rsidP="00D47B10">
            <w:pPr>
              <w:jc w:val="both"/>
              <w:rPr>
                <w:b/>
              </w:rPr>
            </w:pPr>
            <w:r w:rsidRPr="009B318B">
              <w:rPr>
                <w:bCs/>
              </w:rPr>
              <w:t xml:space="preserve">Project </w:t>
            </w:r>
            <w:proofErr w:type="spellStart"/>
            <w:r w:rsidRPr="009B318B">
              <w:rPr>
                <w:bCs/>
              </w:rPr>
              <w:t>management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supervision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entrepreneurship</w:t>
            </w:r>
            <w:proofErr w:type="spellEnd"/>
            <w:r w:rsidR="00D47B10" w:rsidRPr="009B318B">
              <w:rPr>
                <w:bCs/>
              </w:rPr>
              <w:t xml:space="preserve">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0349" w14:textId="1295750D" w:rsidR="00D47B10" w:rsidRPr="009B318B" w:rsidRDefault="00D47B10" w:rsidP="00D47B10">
            <w:pPr>
              <w:jc w:val="center"/>
            </w:pPr>
            <w:r w:rsidRPr="009B318B">
              <w:t>2/60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4D58" w14:textId="77777777" w:rsidR="00D47B10" w:rsidRPr="009B318B" w:rsidRDefault="00D47B10" w:rsidP="00D47B10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>Offline/</w:t>
            </w:r>
          </w:p>
          <w:p w14:paraId="5B0AE541" w14:textId="4C96E8BB" w:rsidR="00D47B10" w:rsidRPr="009B318B" w:rsidRDefault="00D47B10" w:rsidP="00D47B10">
            <w:pPr>
              <w:jc w:val="center"/>
            </w:pPr>
            <w:r w:rsidRPr="009B318B">
              <w:rPr>
                <w:lang w:val="en-US"/>
              </w:rPr>
              <w:t>online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D15E" w14:textId="4AA8D7EB" w:rsidR="00D47B10" w:rsidRPr="009B318B" w:rsidRDefault="00D47B10" w:rsidP="00D47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B318B">
              <w:rPr>
                <w:lang w:val="en-US"/>
              </w:rPr>
              <w:t xml:space="preserve">Test </w:t>
            </w:r>
          </w:p>
        </w:tc>
      </w:tr>
      <w:tr w:rsidR="001E48E7" w:rsidRPr="009B318B" w14:paraId="6B6B353E" w14:textId="77777777" w:rsidTr="001E48E7">
        <w:trPr>
          <w:trHeight w:val="24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F798" w14:textId="677CDBD1" w:rsidR="001E48E7" w:rsidRPr="009B318B" w:rsidRDefault="00663CDB" w:rsidP="001E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9B318B">
              <w:rPr>
                <w:b/>
                <w:i/>
                <w:iCs/>
              </w:rPr>
              <w:t>Module</w:t>
            </w:r>
            <w:proofErr w:type="spellEnd"/>
            <w:r w:rsidRPr="009B318B">
              <w:rPr>
                <w:b/>
                <w:i/>
                <w:iCs/>
              </w:rPr>
              <w:t xml:space="preserve"> 3. "</w:t>
            </w:r>
            <w:proofErr w:type="spellStart"/>
            <w:r w:rsidRPr="009B318B">
              <w:rPr>
                <w:b/>
                <w:i/>
                <w:iCs/>
              </w:rPr>
              <w:t>Soft</w:t>
            </w:r>
            <w:proofErr w:type="spellEnd"/>
            <w:r w:rsidRPr="009B318B">
              <w:rPr>
                <w:b/>
                <w:i/>
                <w:iCs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</w:rPr>
              <w:t>skills</w:t>
            </w:r>
            <w:proofErr w:type="spellEnd"/>
            <w:r w:rsidRPr="009B318B">
              <w:rPr>
                <w:b/>
                <w:i/>
                <w:iCs/>
              </w:rPr>
              <w:t xml:space="preserve">" </w:t>
            </w:r>
            <w:proofErr w:type="spellStart"/>
            <w:r w:rsidRPr="009B318B">
              <w:rPr>
                <w:b/>
                <w:i/>
                <w:iCs/>
              </w:rPr>
              <w:t>of</w:t>
            </w:r>
            <w:proofErr w:type="spellEnd"/>
            <w:r w:rsidRPr="009B318B">
              <w:rPr>
                <w:b/>
                <w:i/>
                <w:iCs/>
              </w:rPr>
              <w:t xml:space="preserve"> a </w:t>
            </w:r>
            <w:proofErr w:type="spellStart"/>
            <w:r w:rsidRPr="009B318B">
              <w:rPr>
                <w:b/>
                <w:i/>
                <w:iCs/>
              </w:rPr>
              <w:t>social</w:t>
            </w:r>
            <w:proofErr w:type="spellEnd"/>
            <w:r w:rsidRPr="009B318B">
              <w:rPr>
                <w:b/>
                <w:i/>
                <w:iCs/>
              </w:rPr>
              <w:t xml:space="preserve"> </w:t>
            </w:r>
            <w:proofErr w:type="spellStart"/>
            <w:r w:rsidRPr="009B318B">
              <w:rPr>
                <w:b/>
                <w:i/>
                <w:iCs/>
              </w:rPr>
              <w:t>entrepreneur</w:t>
            </w:r>
            <w:proofErr w:type="spellEnd"/>
          </w:p>
        </w:tc>
      </w:tr>
      <w:tr w:rsidR="001E48E7" w:rsidRPr="009B318B" w14:paraId="1FE965B4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801E" w14:textId="3A58B9E9" w:rsidR="001E48E7" w:rsidRPr="009B318B" w:rsidRDefault="00723144" w:rsidP="002A4926">
            <w:pPr>
              <w:jc w:val="center"/>
              <w:rPr>
                <w:color w:val="000000"/>
              </w:rPr>
            </w:pPr>
            <w:r w:rsidRPr="009B318B">
              <w:t>MC.</w:t>
            </w:r>
            <w:r w:rsidR="001E48E7" w:rsidRPr="009B318B">
              <w:t xml:space="preserve"> 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A44A" w14:textId="44853667" w:rsidR="001E48E7" w:rsidRPr="009B318B" w:rsidRDefault="00663CDB" w:rsidP="002A4926">
            <w:pPr>
              <w:jc w:val="both"/>
            </w:pPr>
            <w:proofErr w:type="spellStart"/>
            <w:r w:rsidRPr="009B318B">
              <w:rPr>
                <w:bCs/>
              </w:rPr>
              <w:t>Team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cohesion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conflict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management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76DC" w14:textId="193EC330" w:rsidR="001E48E7" w:rsidRPr="009B318B" w:rsidRDefault="001E48E7" w:rsidP="002A4926">
            <w:pPr>
              <w:jc w:val="center"/>
              <w:rPr>
                <w:color w:val="000000"/>
              </w:rPr>
            </w:pPr>
            <w:r w:rsidRPr="009B318B">
              <w:t>1,7/</w:t>
            </w:r>
            <w:r w:rsidR="0060683A" w:rsidRPr="009B318B"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B6CF" w14:textId="4D86E3DD" w:rsidR="001E48E7" w:rsidRPr="009B318B" w:rsidRDefault="00D47B10" w:rsidP="002A4926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 xml:space="preserve">Offline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D15C" w14:textId="77777777" w:rsidR="001E48E7" w:rsidRPr="009B318B" w:rsidRDefault="001E48E7" w:rsidP="002A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E48E7" w:rsidRPr="009B318B" w14:paraId="4F9D370E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7578" w14:textId="7DE3B0CF" w:rsidR="001E48E7" w:rsidRPr="009B318B" w:rsidRDefault="00723144" w:rsidP="002A4926">
            <w:pPr>
              <w:jc w:val="center"/>
            </w:pPr>
            <w:r w:rsidRPr="009B318B">
              <w:t>MC.</w:t>
            </w:r>
            <w:r w:rsidR="001E48E7" w:rsidRPr="009B318B">
              <w:t>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5696" w14:textId="732D8EA0" w:rsidR="001E48E7" w:rsidRPr="009B318B" w:rsidRDefault="00663CDB" w:rsidP="00F93FBE">
            <w:pPr>
              <w:jc w:val="both"/>
            </w:pPr>
            <w:proofErr w:type="spellStart"/>
            <w:r w:rsidRPr="009B318B">
              <w:rPr>
                <w:bCs/>
              </w:rPr>
              <w:t>Achievement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motivation</w:t>
            </w:r>
            <w:proofErr w:type="spellEnd"/>
            <w:r w:rsidRPr="009B318B">
              <w:rPr>
                <w:bCs/>
              </w:rPr>
              <w:t xml:space="preserve">: </w:t>
            </w:r>
            <w:proofErr w:type="spellStart"/>
            <w:r w:rsidRPr="009B318B">
              <w:rPr>
                <w:bCs/>
              </w:rPr>
              <w:t>the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way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to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effective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="00F93FBE">
              <w:rPr>
                <w:bCs/>
              </w:rPr>
              <w:t>goal</w:t>
            </w:r>
            <w:proofErr w:type="spellEnd"/>
            <w:r w:rsidR="00F93FBE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setting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implementation</w:t>
            </w:r>
            <w:proofErr w:type="spellEnd"/>
            <w:r w:rsidRPr="009B318B">
              <w:rPr>
                <w:bCs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71BD" w14:textId="6DCFF90F" w:rsidR="001E48E7" w:rsidRPr="009B318B" w:rsidRDefault="001E48E7" w:rsidP="002A4926">
            <w:pPr>
              <w:jc w:val="center"/>
            </w:pPr>
            <w:r w:rsidRPr="009B318B">
              <w:t>1/30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30CE" w14:textId="09CD6A98" w:rsidR="001E48E7" w:rsidRPr="009B318B" w:rsidRDefault="00D47B10" w:rsidP="002A4926">
            <w:pPr>
              <w:jc w:val="center"/>
            </w:pPr>
            <w:r w:rsidRPr="009B318B">
              <w:rPr>
                <w:lang w:val="en-US"/>
              </w:rPr>
              <w:t>Offline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442C" w14:textId="77777777" w:rsidR="001E48E7" w:rsidRPr="009B318B" w:rsidRDefault="001E48E7" w:rsidP="002A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E48E7" w:rsidRPr="009B318B" w14:paraId="74128F80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7B91" w14:textId="5CD7609B" w:rsidR="001E48E7" w:rsidRPr="009B318B" w:rsidRDefault="00723144" w:rsidP="002A4926">
            <w:pPr>
              <w:jc w:val="center"/>
            </w:pPr>
            <w:r w:rsidRPr="009B318B">
              <w:t xml:space="preserve">MC. </w:t>
            </w:r>
            <w:r w:rsidR="001E48E7" w:rsidRPr="009B318B">
              <w:t>6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7DB" w14:textId="7624B42D" w:rsidR="001E48E7" w:rsidRPr="009B318B" w:rsidRDefault="00663CDB" w:rsidP="002A4926">
            <w:pPr>
              <w:jc w:val="both"/>
              <w:rPr>
                <w:bCs/>
              </w:rPr>
            </w:pPr>
            <w:proofErr w:type="spellStart"/>
            <w:r w:rsidRPr="009B318B">
              <w:rPr>
                <w:bCs/>
              </w:rPr>
              <w:t>Maintaining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emotional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well-being</w:t>
            </w:r>
            <w:proofErr w:type="spellEnd"/>
            <w:r w:rsidRPr="009B318B">
              <w:rPr>
                <w:bCs/>
              </w:rPr>
              <w:t xml:space="preserve">: </w:t>
            </w:r>
            <w:proofErr w:type="spellStart"/>
            <w:r w:rsidRPr="009B318B">
              <w:rPr>
                <w:bCs/>
              </w:rPr>
              <w:t>prevention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of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burnout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secondary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trauma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11E8" w14:textId="471A2BCB" w:rsidR="001E48E7" w:rsidRPr="009B318B" w:rsidRDefault="001E48E7" w:rsidP="002A4926">
            <w:pPr>
              <w:jc w:val="center"/>
            </w:pPr>
            <w:r w:rsidRPr="009B318B">
              <w:t>1/30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A07C" w14:textId="4124A949" w:rsidR="001E48E7" w:rsidRPr="009B318B" w:rsidRDefault="00D47B10" w:rsidP="002A4926">
            <w:pPr>
              <w:jc w:val="center"/>
            </w:pPr>
            <w:r w:rsidRPr="009B318B">
              <w:rPr>
                <w:lang w:val="en-US"/>
              </w:rPr>
              <w:t>Offline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9F85" w14:textId="77777777" w:rsidR="001E48E7" w:rsidRPr="009B318B" w:rsidRDefault="001E48E7" w:rsidP="002A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E48E7" w:rsidRPr="009B318B" w14:paraId="002ACD61" w14:textId="77777777" w:rsidTr="00627294">
        <w:trPr>
          <w:trHeight w:val="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0394" w14:textId="559C9B62" w:rsidR="001E48E7" w:rsidRPr="009B318B" w:rsidRDefault="00723144" w:rsidP="002A4926">
            <w:pPr>
              <w:jc w:val="center"/>
            </w:pPr>
            <w:r w:rsidRPr="009B318B">
              <w:t>MC.</w:t>
            </w:r>
            <w:r w:rsidR="001E48E7" w:rsidRPr="009B318B">
              <w:t xml:space="preserve"> 7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2965" w14:textId="726AD134" w:rsidR="001E48E7" w:rsidRPr="009B318B" w:rsidRDefault="00663CDB" w:rsidP="002A4926">
            <w:pPr>
              <w:jc w:val="both"/>
              <w:rPr>
                <w:b/>
              </w:rPr>
            </w:pPr>
            <w:proofErr w:type="spellStart"/>
            <w:r w:rsidRPr="009B318B">
              <w:rPr>
                <w:bCs/>
              </w:rPr>
              <w:t>Marketing</w:t>
            </w:r>
            <w:proofErr w:type="spellEnd"/>
            <w:r w:rsidRPr="009B318B">
              <w:rPr>
                <w:bCs/>
              </w:rPr>
              <w:t xml:space="preserve">, PR </w:t>
            </w:r>
            <w:proofErr w:type="spellStart"/>
            <w:r w:rsidRPr="009B318B">
              <w:rPr>
                <w:bCs/>
              </w:rPr>
              <w:t>and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crisis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communications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in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social</w:t>
            </w:r>
            <w:proofErr w:type="spellEnd"/>
            <w:r w:rsidRPr="009B318B">
              <w:rPr>
                <w:bCs/>
              </w:rPr>
              <w:t xml:space="preserve"> </w:t>
            </w:r>
            <w:proofErr w:type="spellStart"/>
            <w:r w:rsidRPr="009B318B">
              <w:rPr>
                <w:bCs/>
              </w:rPr>
              <w:t>entrepreneurship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DF5C" w14:textId="607B9147" w:rsidR="001E48E7" w:rsidRPr="009B318B" w:rsidRDefault="001E48E7" w:rsidP="002A4926">
            <w:pPr>
              <w:jc w:val="center"/>
            </w:pPr>
            <w:r w:rsidRPr="009B318B">
              <w:t>1/30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93D4" w14:textId="2186A634" w:rsidR="001E48E7" w:rsidRPr="009B318B" w:rsidRDefault="00D47B10" w:rsidP="002A4926">
            <w:pPr>
              <w:jc w:val="center"/>
            </w:pPr>
            <w:r w:rsidRPr="009B318B">
              <w:rPr>
                <w:lang w:val="en-US"/>
              </w:rPr>
              <w:t>Offline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09D3" w14:textId="77777777" w:rsidR="001E48E7" w:rsidRPr="009B318B" w:rsidRDefault="001E48E7" w:rsidP="002A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bookmarkEnd w:id="1"/>
      <w:tr w:rsidR="00630700" w:rsidRPr="009B318B" w14:paraId="270E0DFF" w14:textId="77777777" w:rsidTr="001E48E7">
        <w:trPr>
          <w:trHeight w:val="28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CCF1" w14:textId="25933229" w:rsidR="00630700" w:rsidRPr="009B318B" w:rsidRDefault="00630700" w:rsidP="00663CDB">
            <w:pPr>
              <w:jc w:val="center"/>
              <w:rPr>
                <w:lang w:val="en-US"/>
              </w:rPr>
            </w:pPr>
            <w:r w:rsidRPr="009B318B">
              <w:rPr>
                <w:b/>
              </w:rPr>
              <w:t xml:space="preserve">ІІ. </w:t>
            </w:r>
            <w:r w:rsidR="003010F9" w:rsidRPr="009B318B">
              <w:rPr>
                <w:b/>
                <w:lang w:val="en-US"/>
              </w:rPr>
              <w:t>ATTESTATION</w:t>
            </w:r>
          </w:p>
        </w:tc>
      </w:tr>
      <w:tr w:rsidR="00630700" w:rsidRPr="009B318B" w14:paraId="4DE2CCC5" w14:textId="77777777" w:rsidTr="00627294">
        <w:trPr>
          <w:trHeight w:val="280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BE4F" w14:textId="427E27D9" w:rsidR="00630700" w:rsidRPr="009B318B" w:rsidRDefault="00D47B10" w:rsidP="005B3C19">
            <w:proofErr w:type="spellStart"/>
            <w:r w:rsidRPr="009B318B">
              <w:t>Compl</w:t>
            </w:r>
            <w:proofErr w:type="spellEnd"/>
            <w:r w:rsidRPr="009B318B">
              <w:rPr>
                <w:lang w:val="en-US"/>
              </w:rPr>
              <w:t>ex</w:t>
            </w:r>
            <w:r w:rsidRPr="009B318B">
              <w:t xml:space="preserve"> </w:t>
            </w:r>
            <w:proofErr w:type="spellStart"/>
            <w:r w:rsidRPr="009B318B">
              <w:t>final</w:t>
            </w:r>
            <w:proofErr w:type="spellEnd"/>
            <w:r w:rsidRPr="009B318B">
              <w:t xml:space="preserve"> </w:t>
            </w:r>
            <w:proofErr w:type="spellStart"/>
            <w:r w:rsidRPr="009B318B">
              <w:t>testing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D243" w14:textId="0C8C6AF0" w:rsidR="00630700" w:rsidRPr="009B318B" w:rsidRDefault="00D47B10" w:rsidP="005B3C19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 xml:space="preserve">Test 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0CB7" w14:textId="7EDD8EBF" w:rsidR="00630700" w:rsidRPr="009B318B" w:rsidRDefault="00D47B10" w:rsidP="005B3C19">
            <w:pPr>
              <w:jc w:val="center"/>
              <w:rPr>
                <w:lang w:val="en-US"/>
              </w:rPr>
            </w:pPr>
            <w:r w:rsidRPr="009B318B">
              <w:rPr>
                <w:lang w:val="en-US"/>
              </w:rPr>
              <w:t>Online</w:t>
            </w:r>
          </w:p>
          <w:p w14:paraId="568F2DF4" w14:textId="62003D0D" w:rsidR="00D47B10" w:rsidRPr="009B318B" w:rsidRDefault="00D47B10" w:rsidP="005B3C19">
            <w:pPr>
              <w:jc w:val="center"/>
              <w:rPr>
                <w:lang w:val="en-US"/>
              </w:rPr>
            </w:pPr>
          </w:p>
        </w:tc>
      </w:tr>
      <w:tr w:rsidR="00630700" w:rsidRPr="009B318B" w14:paraId="7FAAFE24" w14:textId="77777777" w:rsidTr="001E48E7">
        <w:trPr>
          <w:trHeight w:val="280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8752" w14:textId="7E9D53A2" w:rsidR="00630700" w:rsidRPr="009B318B" w:rsidRDefault="00663CDB" w:rsidP="005B3C19">
            <w:r w:rsidRPr="009B318B">
              <w:rPr>
                <w:b/>
              </w:rPr>
              <w:t xml:space="preserve">TOTAL </w:t>
            </w:r>
          </w:p>
        </w:tc>
        <w:tc>
          <w:tcPr>
            <w:tcW w:w="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21E5" w14:textId="5BD74BF8" w:rsidR="00630700" w:rsidRPr="009B318B" w:rsidRDefault="005813F6" w:rsidP="005B3C19">
            <w:pPr>
              <w:jc w:val="center"/>
            </w:pPr>
            <w:r w:rsidRPr="009B318B">
              <w:t>1</w:t>
            </w:r>
            <w:r w:rsidR="0060683A" w:rsidRPr="009B318B">
              <w:t>6,</w:t>
            </w:r>
            <w:r w:rsidR="0077531B">
              <w:t>6</w:t>
            </w:r>
            <w:r w:rsidR="0060683A" w:rsidRPr="009B318B">
              <w:t>/500</w:t>
            </w:r>
          </w:p>
        </w:tc>
      </w:tr>
    </w:tbl>
    <w:p w14:paraId="5DE4B4DF" w14:textId="77777777" w:rsidR="00630700" w:rsidRPr="009B318B" w:rsidRDefault="00630700" w:rsidP="00630700"/>
    <w:p w14:paraId="723B57D9" w14:textId="47C8D456" w:rsidR="00630700" w:rsidRPr="009B318B" w:rsidRDefault="00630700" w:rsidP="00794ED9">
      <w:pPr>
        <w:jc w:val="center"/>
      </w:pPr>
      <w:r w:rsidRPr="009B318B">
        <w:rPr>
          <w:b/>
          <w:color w:val="000000"/>
        </w:rPr>
        <w:t>І</w:t>
      </w:r>
      <w:r w:rsidRPr="009B318B">
        <w:rPr>
          <w:b/>
        </w:rPr>
        <w:t>ІІ</w:t>
      </w:r>
      <w:r w:rsidRPr="009B318B">
        <w:rPr>
          <w:b/>
          <w:color w:val="000000"/>
        </w:rPr>
        <w:t xml:space="preserve">. </w:t>
      </w:r>
      <w:r w:rsidR="00663CDB" w:rsidRPr="009B318B">
        <w:rPr>
          <w:b/>
          <w:lang w:val="en-US"/>
        </w:rPr>
        <w:t>Forms</w:t>
      </w:r>
      <w:r w:rsidR="00663CDB" w:rsidRPr="009B318B">
        <w:rPr>
          <w:b/>
        </w:rPr>
        <w:t xml:space="preserve"> </w:t>
      </w:r>
      <w:r w:rsidR="00663CDB" w:rsidRPr="009B318B">
        <w:rPr>
          <w:b/>
          <w:lang w:val="en-US"/>
        </w:rPr>
        <w:t>of</w:t>
      </w:r>
      <w:r w:rsidR="00663CDB" w:rsidRPr="009B318B">
        <w:rPr>
          <w:b/>
        </w:rPr>
        <w:t xml:space="preserve"> </w:t>
      </w:r>
      <w:r w:rsidR="00663CDB" w:rsidRPr="009B318B">
        <w:rPr>
          <w:b/>
          <w:lang w:val="en-US"/>
        </w:rPr>
        <w:t>the</w:t>
      </w:r>
      <w:r w:rsidR="00663CDB" w:rsidRPr="009B318B">
        <w:rPr>
          <w:b/>
        </w:rPr>
        <w:t xml:space="preserve"> </w:t>
      </w:r>
      <w:proofErr w:type="spellStart"/>
      <w:r w:rsidR="00E65DA7" w:rsidRPr="009B318B">
        <w:rPr>
          <w:b/>
          <w:color w:val="000000"/>
        </w:rPr>
        <w:t>attestation</w:t>
      </w:r>
      <w:proofErr w:type="spellEnd"/>
      <w:r w:rsidR="00E65DA7" w:rsidRPr="009B318B">
        <w:rPr>
          <w:b/>
          <w:color w:val="000000"/>
          <w:lang w:val="en-US"/>
        </w:rPr>
        <w:t xml:space="preserve"> of the </w:t>
      </w:r>
      <w:r w:rsidR="00663CDB" w:rsidRPr="009B318B">
        <w:rPr>
          <w:b/>
          <w:lang w:val="en-US"/>
        </w:rPr>
        <w:t>professional development program</w:t>
      </w:r>
    </w:p>
    <w:p w14:paraId="2489B20E" w14:textId="4EBF5A82" w:rsidR="00630700" w:rsidRPr="009B318B" w:rsidRDefault="00663CDB" w:rsidP="00794ED9">
      <w:pPr>
        <w:ind w:firstLine="708"/>
        <w:jc w:val="both"/>
      </w:pPr>
      <w:proofErr w:type="spellStart"/>
      <w:r w:rsidRPr="009B318B">
        <w:rPr>
          <w:color w:val="000000"/>
        </w:rPr>
        <w:t>Training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under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the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professional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training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program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ends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with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the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attestation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of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trainees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in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the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form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of</w:t>
      </w:r>
      <w:proofErr w:type="spellEnd"/>
      <w:r w:rsidRPr="009B318B">
        <w:rPr>
          <w:color w:val="000000"/>
        </w:rPr>
        <w:t xml:space="preserve"> a </w:t>
      </w:r>
      <w:proofErr w:type="spellStart"/>
      <w:r w:rsidRPr="009B318B">
        <w:rPr>
          <w:color w:val="000000"/>
        </w:rPr>
        <w:t>comprehensive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final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test</w:t>
      </w:r>
      <w:proofErr w:type="spellEnd"/>
      <w:r w:rsidRPr="009B318B">
        <w:rPr>
          <w:color w:val="000000"/>
        </w:rPr>
        <w:t xml:space="preserve"> (</w:t>
      </w:r>
      <w:proofErr w:type="spellStart"/>
      <w:r w:rsidRPr="009B318B">
        <w:rPr>
          <w:color w:val="000000"/>
        </w:rPr>
        <w:t>in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online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format</w:t>
      </w:r>
      <w:proofErr w:type="spellEnd"/>
      <w:r w:rsidRPr="009B318B">
        <w:rPr>
          <w:color w:val="000000"/>
        </w:rPr>
        <w:t xml:space="preserve">) </w:t>
      </w:r>
      <w:proofErr w:type="spellStart"/>
      <w:r w:rsidRPr="009B318B">
        <w:rPr>
          <w:color w:val="000000"/>
        </w:rPr>
        <w:t>with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the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identification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of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the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level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of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achievement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of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program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results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and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competencies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provided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for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by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this</w:t>
      </w:r>
      <w:proofErr w:type="spellEnd"/>
      <w:r w:rsidRPr="009B318B">
        <w:rPr>
          <w:color w:val="000000"/>
        </w:rPr>
        <w:t xml:space="preserve"> </w:t>
      </w:r>
      <w:proofErr w:type="spellStart"/>
      <w:r w:rsidRPr="009B318B">
        <w:rPr>
          <w:color w:val="000000"/>
        </w:rPr>
        <w:t>program</w:t>
      </w:r>
      <w:proofErr w:type="spellEnd"/>
      <w:r w:rsidRPr="009B318B">
        <w:rPr>
          <w:color w:val="000000"/>
        </w:rPr>
        <w:t>.</w:t>
      </w:r>
    </w:p>
    <w:p w14:paraId="5C48729D" w14:textId="77777777" w:rsidR="00CA6CD4" w:rsidRDefault="00CA6CD4" w:rsidP="00627294">
      <w:pPr>
        <w:spacing w:after="240"/>
        <w:jc w:val="center"/>
        <w:rPr>
          <w:b/>
        </w:rPr>
      </w:pPr>
    </w:p>
    <w:p w14:paraId="4D78A8A0" w14:textId="059911B1" w:rsidR="00630700" w:rsidRPr="009B318B" w:rsidRDefault="00630700" w:rsidP="00627294">
      <w:pPr>
        <w:spacing w:after="240"/>
        <w:jc w:val="center"/>
      </w:pPr>
      <w:r w:rsidRPr="009B318B">
        <w:rPr>
          <w:b/>
        </w:rPr>
        <w:t>І</w:t>
      </w:r>
      <w:r w:rsidRPr="009B318B">
        <w:rPr>
          <w:b/>
          <w:color w:val="000000"/>
        </w:rPr>
        <w:t xml:space="preserve">V. </w:t>
      </w:r>
      <w:r w:rsidR="00BC02FE" w:rsidRPr="009B318B">
        <w:rPr>
          <w:b/>
          <w:color w:val="000000"/>
          <w:lang w:val="en-US"/>
        </w:rPr>
        <w:t>R</w:t>
      </w:r>
      <w:proofErr w:type="spellStart"/>
      <w:r w:rsidR="00BC02FE" w:rsidRPr="009B318B">
        <w:rPr>
          <w:b/>
          <w:color w:val="000000"/>
        </w:rPr>
        <w:t>ecommended</w:t>
      </w:r>
      <w:proofErr w:type="spellEnd"/>
      <w:r w:rsidR="00BC02FE" w:rsidRPr="009B318B">
        <w:rPr>
          <w:b/>
          <w:color w:val="000000"/>
        </w:rPr>
        <w:t xml:space="preserve"> </w:t>
      </w:r>
      <w:proofErr w:type="spellStart"/>
      <w:r w:rsidR="00BC02FE" w:rsidRPr="009B318B">
        <w:rPr>
          <w:b/>
          <w:color w:val="000000"/>
        </w:rPr>
        <w:t>literature</w:t>
      </w:r>
      <w:proofErr w:type="spellEnd"/>
    </w:p>
    <w:p w14:paraId="2E044F8E" w14:textId="77777777" w:rsidR="0060683A" w:rsidRPr="009B318B" w:rsidRDefault="0060683A" w:rsidP="00627294">
      <w:pPr>
        <w:ind w:left="709" w:hanging="709"/>
        <w:jc w:val="both"/>
        <w:rPr>
          <w:bCs/>
        </w:rPr>
      </w:pPr>
      <w:r w:rsidRPr="009B318B">
        <w:rPr>
          <w:bCs/>
        </w:rPr>
        <w:t xml:space="preserve">Кравченко, О. О. (2018). Соціальне обслуговування і соціальне забезпечення як основі форми надання соціальних послуг. </w:t>
      </w:r>
      <w:r w:rsidRPr="009B318B">
        <w:rPr>
          <w:bCs/>
          <w:i/>
          <w:iCs/>
        </w:rPr>
        <w:t>Проблеми соціальної роботи: філософія, психологія, соціологія,</w:t>
      </w:r>
      <w:r w:rsidRPr="009B318B">
        <w:rPr>
          <w:bCs/>
        </w:rPr>
        <w:t xml:space="preserve"> (1 (11)), 067-072. </w:t>
      </w:r>
      <w:bookmarkStart w:id="2" w:name="_Hlk177241621"/>
      <w:r w:rsidRPr="009B318B">
        <w:rPr>
          <w:bCs/>
        </w:rPr>
        <w:t>URL:</w:t>
      </w:r>
      <w:bookmarkEnd w:id="2"/>
      <w:r w:rsidRPr="009B318B">
        <w:rPr>
          <w:bCs/>
        </w:rPr>
        <w:t xml:space="preserve"> </w:t>
      </w:r>
      <w:hyperlink r:id="rId8" w:history="1">
        <w:r w:rsidRPr="009B318B">
          <w:rPr>
            <w:rStyle w:val="a4"/>
            <w:bCs/>
          </w:rPr>
          <w:t>http://journals.stu.cn.ua/problemy_sotsialnoyi_roboty/article/view/133793/130250</w:t>
        </w:r>
      </w:hyperlink>
    </w:p>
    <w:p w14:paraId="766CD53F" w14:textId="77777777" w:rsidR="0060683A" w:rsidRPr="009B318B" w:rsidRDefault="0060683A" w:rsidP="00627294">
      <w:pPr>
        <w:ind w:left="709" w:hanging="709"/>
        <w:jc w:val="both"/>
        <w:rPr>
          <w:bCs/>
        </w:rPr>
      </w:pPr>
      <w:r w:rsidRPr="009B318B">
        <w:rPr>
          <w:bCs/>
        </w:rPr>
        <w:t xml:space="preserve">Тищенко, О. В. (2015). Законодавче забезпечення соціальних послуг в Україні: теоретично-правові проблеми. </w:t>
      </w:r>
      <w:r w:rsidRPr="009B318B">
        <w:rPr>
          <w:bCs/>
          <w:i/>
          <w:iCs/>
        </w:rPr>
        <w:t>Науковий вісник Ужгородського національного університету. Серія: Право</w:t>
      </w:r>
      <w:r w:rsidRPr="009B318B">
        <w:rPr>
          <w:bCs/>
        </w:rPr>
        <w:t>, (33 (1)), 197-202.</w:t>
      </w:r>
      <w:r w:rsidRPr="009B318B">
        <w:t xml:space="preserve"> </w:t>
      </w:r>
      <w:bookmarkStart w:id="3" w:name="_Hlk177241680"/>
      <w:r w:rsidRPr="009B318B">
        <w:rPr>
          <w:bCs/>
        </w:rPr>
        <w:t>URL:</w:t>
      </w:r>
      <w:bookmarkEnd w:id="3"/>
      <w:r w:rsidRPr="009B318B">
        <w:t xml:space="preserve"> </w:t>
      </w:r>
      <w:hyperlink r:id="rId9" w:history="1">
        <w:r w:rsidRPr="009B318B">
          <w:rPr>
            <w:rStyle w:val="a4"/>
            <w:bCs/>
          </w:rPr>
          <w:t>http://www.irbis-nbuv.gov.ua/cgi-bin/irbis_nbuv/cgiirbis_64.exe?C21COM=2&amp;I21DBN=UJRN&amp;P21DBN=UJRN&amp;IMAGE_FILE_DOWNLOAD=1&amp;Image_file_name=PDF/nvuzhpr_2015_33(1)__50.pdf</w:t>
        </w:r>
      </w:hyperlink>
    </w:p>
    <w:p w14:paraId="483DC9D9" w14:textId="77777777" w:rsidR="0060683A" w:rsidRPr="009B318B" w:rsidRDefault="0060683A" w:rsidP="00627294">
      <w:pPr>
        <w:ind w:left="709" w:hanging="709"/>
        <w:jc w:val="both"/>
        <w:rPr>
          <w:bCs/>
        </w:rPr>
      </w:pPr>
      <w:r w:rsidRPr="009B318B">
        <w:rPr>
          <w:bCs/>
        </w:rPr>
        <w:t xml:space="preserve">Кучер, Г. М. (2019). </w:t>
      </w:r>
      <w:r w:rsidRPr="009B318B">
        <w:rPr>
          <w:bCs/>
          <w:i/>
          <w:iCs/>
        </w:rPr>
        <w:t>Соціальна робота з вразливими категоріями населення в умовах територіальної громади</w:t>
      </w:r>
      <w:r w:rsidRPr="009B318B">
        <w:rPr>
          <w:bCs/>
        </w:rPr>
        <w:t>, (кандидатська дисертація).</w:t>
      </w:r>
      <w:r w:rsidRPr="009B318B">
        <w:t xml:space="preserve"> </w:t>
      </w:r>
      <w:bookmarkStart w:id="4" w:name="_Hlk177241797"/>
      <w:r w:rsidRPr="009B318B">
        <w:rPr>
          <w:bCs/>
        </w:rPr>
        <w:t>URL:</w:t>
      </w:r>
      <w:bookmarkEnd w:id="4"/>
      <w:r w:rsidRPr="009B318B">
        <w:rPr>
          <w:bCs/>
        </w:rPr>
        <w:t xml:space="preserve"> </w:t>
      </w:r>
      <w:hyperlink r:id="rId10" w:history="1">
        <w:r w:rsidRPr="009B318B">
          <w:rPr>
            <w:rStyle w:val="a4"/>
            <w:bCs/>
          </w:rPr>
          <w:t>https://nauka.udpu.edu.ua/wp-</w:t>
        </w:r>
        <w:r w:rsidRPr="009B318B">
          <w:rPr>
            <w:rStyle w:val="a4"/>
            <w:bCs/>
          </w:rPr>
          <w:lastRenderedPageBreak/>
          <w:t>content/uploads/2019/03/%D0%94%D0%B8%D1%81%D0%B5%D1%80%D1%82%D0%B0%D1%86i%D1%8F-%D0%9A%D1%83%D1%87%D0%B5%D1%80.pdf</w:t>
        </w:r>
      </w:hyperlink>
    </w:p>
    <w:p w14:paraId="05755C55" w14:textId="77777777" w:rsidR="0060683A" w:rsidRPr="009B318B" w:rsidRDefault="0060683A" w:rsidP="00627294">
      <w:pPr>
        <w:ind w:left="709" w:hanging="709"/>
        <w:jc w:val="both"/>
        <w:rPr>
          <w:bCs/>
        </w:rPr>
      </w:pPr>
      <w:proofErr w:type="spellStart"/>
      <w:r w:rsidRPr="009B318B">
        <w:rPr>
          <w:bCs/>
        </w:rPr>
        <w:t>Вашкович</w:t>
      </w:r>
      <w:proofErr w:type="spellEnd"/>
      <w:r w:rsidRPr="009B318B">
        <w:rPr>
          <w:bCs/>
        </w:rPr>
        <w:t>, В. В. (2018). Нормативний та доктринальний зміст категорії «соціальна послуга».</w:t>
      </w:r>
      <w:r w:rsidRPr="009B318B">
        <w:t xml:space="preserve"> </w:t>
      </w:r>
      <w:bookmarkStart w:id="5" w:name="_Hlk177241893"/>
      <w:r w:rsidRPr="009B318B">
        <w:t>URL:</w:t>
      </w:r>
      <w:bookmarkEnd w:id="5"/>
      <w:r w:rsidRPr="009B318B">
        <w:t xml:space="preserve"> </w:t>
      </w:r>
      <w:hyperlink r:id="rId11" w:history="1">
        <w:r w:rsidRPr="009B318B">
          <w:rPr>
            <w:rStyle w:val="a4"/>
            <w:bCs/>
          </w:rPr>
          <w:t>https://dspace.uzhnu.edu.ua/jspui/bitstream/lib/20595/1/%D1%82%D0%B5%D0%B7%D0%B8%20%D0%BD%D0%B0%20%D0%B7%D0%BF%D1%87%20%D0%B2%D0%B8%D0%BF%D1%80%D0%B0%D0%B2%D0%BB%D0%B5%D0%BD%D0%B5.pdf</w:t>
        </w:r>
      </w:hyperlink>
    </w:p>
    <w:p w14:paraId="0263DBD6" w14:textId="77777777" w:rsidR="0060683A" w:rsidRPr="009B318B" w:rsidRDefault="0060683A" w:rsidP="00627294">
      <w:pPr>
        <w:ind w:left="709" w:hanging="709"/>
        <w:jc w:val="both"/>
        <w:rPr>
          <w:bCs/>
        </w:rPr>
      </w:pPr>
      <w:r w:rsidRPr="009B318B">
        <w:rPr>
          <w:bCs/>
        </w:rPr>
        <w:t xml:space="preserve">Романова, Н. Ф. (2017). Формування ринку соціальних послуг на сучасному етапі в Україні. </w:t>
      </w:r>
      <w:r w:rsidRPr="009B318B">
        <w:rPr>
          <w:bCs/>
          <w:i/>
          <w:iCs/>
        </w:rPr>
        <w:t xml:space="preserve">AMEET </w:t>
      </w:r>
      <w:proofErr w:type="spellStart"/>
      <w:r w:rsidRPr="009B318B">
        <w:rPr>
          <w:bCs/>
          <w:i/>
          <w:iCs/>
        </w:rPr>
        <w:t>Sp</w:t>
      </w:r>
      <w:proofErr w:type="spellEnd"/>
      <w:r w:rsidRPr="009B318B">
        <w:rPr>
          <w:bCs/>
          <w:i/>
          <w:iCs/>
        </w:rPr>
        <w:t xml:space="preserve">. z </w:t>
      </w:r>
      <w:proofErr w:type="spellStart"/>
      <w:r w:rsidRPr="009B318B">
        <w:rPr>
          <w:bCs/>
          <w:i/>
          <w:iCs/>
        </w:rPr>
        <w:t>oo</w:t>
      </w:r>
      <w:proofErr w:type="spellEnd"/>
      <w:r w:rsidRPr="009B318B">
        <w:rPr>
          <w:bCs/>
          <w:i/>
          <w:iCs/>
        </w:rPr>
        <w:t xml:space="preserve">, </w:t>
      </w:r>
      <w:proofErr w:type="spellStart"/>
      <w:r w:rsidRPr="009B318B">
        <w:rPr>
          <w:bCs/>
          <w:i/>
          <w:iCs/>
        </w:rPr>
        <w:t>Lodz</w:t>
      </w:r>
      <w:proofErr w:type="spellEnd"/>
      <w:r w:rsidRPr="009B318B">
        <w:rPr>
          <w:bCs/>
          <w:i/>
          <w:iCs/>
        </w:rPr>
        <w:t xml:space="preserve">, </w:t>
      </w:r>
      <w:proofErr w:type="spellStart"/>
      <w:r w:rsidRPr="009B318B">
        <w:rPr>
          <w:bCs/>
          <w:i/>
          <w:iCs/>
        </w:rPr>
        <w:t>Poland</w:t>
      </w:r>
      <w:proofErr w:type="spellEnd"/>
      <w:r w:rsidRPr="009B318B">
        <w:rPr>
          <w:bCs/>
        </w:rPr>
        <w:t>.</w:t>
      </w:r>
      <w:r w:rsidRPr="009B318B">
        <w:t xml:space="preserve"> </w:t>
      </w:r>
      <w:bookmarkStart w:id="6" w:name="_Hlk177241973"/>
      <w:r w:rsidRPr="009B318B">
        <w:rPr>
          <w:bCs/>
        </w:rPr>
        <w:t>URL:</w:t>
      </w:r>
      <w:bookmarkEnd w:id="6"/>
      <w:r w:rsidRPr="009B318B">
        <w:rPr>
          <w:bCs/>
        </w:rPr>
        <w:t xml:space="preserve"> </w:t>
      </w:r>
      <w:hyperlink r:id="rId12" w:history="1">
        <w:r w:rsidRPr="009B318B">
          <w:rPr>
            <w:rStyle w:val="a4"/>
            <w:bCs/>
          </w:rPr>
          <w:t>https://enpuir.npu.edu.ua/bitstream/handle/123456789/14401/Romanova,%20%202017,%20Poland.pdf?sequence=1</w:t>
        </w:r>
      </w:hyperlink>
    </w:p>
    <w:p w14:paraId="4BF541A3" w14:textId="77777777" w:rsidR="0060683A" w:rsidRPr="009B318B" w:rsidRDefault="0060683A" w:rsidP="00627294">
      <w:pPr>
        <w:ind w:left="709" w:hanging="709"/>
        <w:jc w:val="both"/>
        <w:rPr>
          <w:bCs/>
        </w:rPr>
      </w:pPr>
      <w:r w:rsidRPr="009B318B">
        <w:rPr>
          <w:bCs/>
        </w:rPr>
        <w:t xml:space="preserve">Кузьмін, В. В., Тургенєва, А. О., Демченко, І. І., Кузьмин, В. В., </w:t>
      </w:r>
      <w:proofErr w:type="spellStart"/>
      <w:r w:rsidRPr="009B318B">
        <w:rPr>
          <w:bCs/>
        </w:rPr>
        <w:t>Тургєнева</w:t>
      </w:r>
      <w:proofErr w:type="spellEnd"/>
      <w:r w:rsidRPr="009B318B">
        <w:rPr>
          <w:bCs/>
        </w:rPr>
        <w:t xml:space="preserve">, А. А., &amp; Демченко, И. И. (2020). </w:t>
      </w:r>
      <w:r w:rsidRPr="009B318B">
        <w:rPr>
          <w:bCs/>
          <w:i/>
          <w:iCs/>
        </w:rPr>
        <w:t>Технології покращення надання соціальних послуг в Україні в сфері зайнятості</w:t>
      </w:r>
      <w:r w:rsidRPr="009B318B">
        <w:rPr>
          <w:bCs/>
        </w:rPr>
        <w:t>.</w:t>
      </w:r>
      <w:r w:rsidRPr="009B318B">
        <w:t xml:space="preserve"> </w:t>
      </w:r>
      <w:bookmarkStart w:id="7" w:name="_Hlk177242495"/>
      <w:r w:rsidRPr="009B318B">
        <w:t>Тернопіль: Тернопільський національний педагогічний університет імені Володимира Гнатюка.</w:t>
      </w:r>
      <w:bookmarkEnd w:id="7"/>
      <w:r w:rsidRPr="009B318B">
        <w:t xml:space="preserve"> </w:t>
      </w:r>
      <w:r w:rsidRPr="009B318B">
        <w:rPr>
          <w:bCs/>
        </w:rPr>
        <w:t>URL:</w:t>
      </w:r>
      <w:r w:rsidRPr="009B318B">
        <w:t xml:space="preserve"> </w:t>
      </w:r>
      <w:hyperlink r:id="rId13" w:history="1">
        <w:r w:rsidRPr="009B318B">
          <w:rPr>
            <w:rStyle w:val="a4"/>
            <w:bCs/>
          </w:rPr>
          <w:t>http://eir.zp.edu.ua/bitstream/123456789/6905/1/Kuzmin_Technologies.pdf</w:t>
        </w:r>
      </w:hyperlink>
    </w:p>
    <w:p w14:paraId="1AE3DA18" w14:textId="77777777" w:rsidR="0060683A" w:rsidRPr="009B318B" w:rsidRDefault="0060683A" w:rsidP="00627294">
      <w:pPr>
        <w:ind w:left="709" w:hanging="709"/>
        <w:jc w:val="both"/>
        <w:rPr>
          <w:bCs/>
        </w:rPr>
      </w:pPr>
      <w:proofErr w:type="spellStart"/>
      <w:r w:rsidRPr="009B318B">
        <w:rPr>
          <w:bCs/>
        </w:rPr>
        <w:t>Капська</w:t>
      </w:r>
      <w:proofErr w:type="spellEnd"/>
      <w:r w:rsidRPr="009B318B">
        <w:rPr>
          <w:bCs/>
        </w:rPr>
        <w:t xml:space="preserve">, А. Й., </w:t>
      </w:r>
      <w:proofErr w:type="spellStart"/>
      <w:r w:rsidRPr="009B318B">
        <w:rPr>
          <w:bCs/>
        </w:rPr>
        <w:t>Завацька</w:t>
      </w:r>
      <w:proofErr w:type="spellEnd"/>
      <w:r w:rsidRPr="009B318B">
        <w:rPr>
          <w:bCs/>
        </w:rPr>
        <w:t xml:space="preserve">, Л. М., &amp; Грищенко, С. В. (2011). </w:t>
      </w:r>
      <w:r w:rsidRPr="009B318B">
        <w:rPr>
          <w:bCs/>
          <w:i/>
          <w:iCs/>
        </w:rPr>
        <w:t>Технології соціальної роботи в зарубіжних країнах</w:t>
      </w:r>
      <w:r w:rsidRPr="009B318B">
        <w:rPr>
          <w:bCs/>
        </w:rPr>
        <w:t>.</w:t>
      </w:r>
      <w:r w:rsidRPr="009B318B">
        <w:t xml:space="preserve"> </w:t>
      </w:r>
      <w:r w:rsidRPr="009B318B">
        <w:rPr>
          <w:bCs/>
        </w:rPr>
        <w:t>Тернопіль: Тернопільський національний педагогічний університет імені Володимира Гнатюка. URL:</w:t>
      </w:r>
      <w:r w:rsidRPr="009B318B">
        <w:t xml:space="preserve"> </w:t>
      </w:r>
      <w:hyperlink r:id="rId14" w:history="1">
        <w:r w:rsidRPr="009B318B">
          <w:rPr>
            <w:rStyle w:val="a4"/>
            <w:bCs/>
          </w:rPr>
          <w:t>http://erpub.chnpu.edu.ua:8080/jspui/bitstream/123456789/3595/1/%D0%A2%D0%B5%D1%85%D0%BD%D0%BE%D0%BB%D0%BE%D0%B3%D1%96%D1%97%20%D1%81%D0%BE%D1%86%D1%96%D0%B0%D0%BB%D1%8C%D0%BD%D0%BE%D1%97%20%D1%80%D0%BE%D0%B1%D0%BE%D1%82%D0%B8%20%D0%B2%20%D0%B7%D0%B0%D1%80%D1%83%D0%B1%D1%96%D0%B6%D0%BD%D0%B8%D1%85%20%D0%BA%D1%80%D0%B0%D1%97%D0%BD%D0%B0%D1%85.pdf</w:t>
        </w:r>
      </w:hyperlink>
    </w:p>
    <w:p w14:paraId="323286F6" w14:textId="77777777" w:rsidR="0060683A" w:rsidRPr="009B318B" w:rsidRDefault="0060683A" w:rsidP="00627294">
      <w:pPr>
        <w:ind w:left="709" w:hanging="709"/>
        <w:jc w:val="both"/>
        <w:rPr>
          <w:bCs/>
        </w:rPr>
      </w:pPr>
      <w:proofErr w:type="spellStart"/>
      <w:r w:rsidRPr="009B318B">
        <w:rPr>
          <w:bCs/>
        </w:rPr>
        <w:t>Доброва</w:t>
      </w:r>
      <w:proofErr w:type="spellEnd"/>
      <w:r w:rsidRPr="009B318B">
        <w:rPr>
          <w:bCs/>
        </w:rPr>
        <w:t xml:space="preserve">, Н. В. (2015). Соціальне підприємництво. </w:t>
      </w:r>
      <w:r w:rsidRPr="009B318B">
        <w:rPr>
          <w:bCs/>
          <w:i/>
          <w:iCs/>
        </w:rPr>
        <w:t>Економічні інновації</w:t>
      </w:r>
      <w:r w:rsidRPr="009B318B">
        <w:rPr>
          <w:bCs/>
        </w:rPr>
        <w:t>.</w:t>
      </w:r>
      <w:r w:rsidRPr="009B318B">
        <w:t xml:space="preserve"> </w:t>
      </w:r>
      <w:bookmarkStart w:id="8" w:name="_Hlk177242629"/>
      <w:r w:rsidRPr="009B318B">
        <w:rPr>
          <w:bCs/>
        </w:rPr>
        <w:t>URL:</w:t>
      </w:r>
      <w:bookmarkEnd w:id="8"/>
      <w:r w:rsidRPr="009B318B">
        <w:t xml:space="preserve"> </w:t>
      </w:r>
      <w:hyperlink r:id="rId15" w:history="1">
        <w:r w:rsidRPr="009B318B">
          <w:rPr>
            <w:rStyle w:val="a4"/>
            <w:bCs/>
          </w:rPr>
          <w:t>http://dspace.nbuv.gov.ua/bitstream/handle/123456789/81835/14-Dobrov%D0%B0.pdf?sequence=1</w:t>
        </w:r>
      </w:hyperlink>
    </w:p>
    <w:p w14:paraId="577066B4" w14:textId="77777777" w:rsidR="0060683A" w:rsidRPr="009B318B" w:rsidRDefault="0060683A" w:rsidP="00627294">
      <w:pPr>
        <w:ind w:left="709" w:hanging="709"/>
        <w:jc w:val="both"/>
        <w:rPr>
          <w:bCs/>
        </w:rPr>
      </w:pPr>
      <w:proofErr w:type="spellStart"/>
      <w:r w:rsidRPr="009B318B">
        <w:rPr>
          <w:bCs/>
        </w:rPr>
        <w:t>Смаль</w:t>
      </w:r>
      <w:proofErr w:type="spellEnd"/>
      <w:r w:rsidRPr="009B318B">
        <w:rPr>
          <w:bCs/>
        </w:rPr>
        <w:t xml:space="preserve">, В., &amp; </w:t>
      </w:r>
      <w:proofErr w:type="spellStart"/>
      <w:r w:rsidRPr="009B318B">
        <w:rPr>
          <w:bCs/>
        </w:rPr>
        <w:t>Кокоть</w:t>
      </w:r>
      <w:proofErr w:type="spellEnd"/>
      <w:r w:rsidRPr="009B318B">
        <w:rPr>
          <w:bCs/>
        </w:rPr>
        <w:t xml:space="preserve">, В. (2017). </w:t>
      </w:r>
      <w:r w:rsidRPr="009B318B">
        <w:rPr>
          <w:bCs/>
          <w:i/>
          <w:iCs/>
        </w:rPr>
        <w:t>Що слід знати про соціальне підприємництво</w:t>
      </w:r>
      <w:r w:rsidRPr="009B318B">
        <w:rPr>
          <w:bCs/>
        </w:rPr>
        <w:t>. Підручник. Київ.</w:t>
      </w:r>
      <w:r w:rsidRPr="009B318B">
        <w:t xml:space="preserve"> </w:t>
      </w:r>
      <w:bookmarkStart w:id="9" w:name="_Hlk177242693"/>
      <w:r w:rsidRPr="009B318B">
        <w:rPr>
          <w:bCs/>
        </w:rPr>
        <w:t>URL:</w:t>
      </w:r>
      <w:bookmarkEnd w:id="9"/>
      <w:r w:rsidRPr="009B318B">
        <w:t xml:space="preserve"> </w:t>
      </w:r>
      <w:hyperlink r:id="rId16" w:history="1">
        <w:r w:rsidRPr="009B318B">
          <w:rPr>
            <w:rStyle w:val="a4"/>
            <w:bCs/>
          </w:rPr>
          <w:t>https://www.avdvca.gov.ua/files/2021/March/Social_Entrepreneurship_-Guide-WEB-1.pdf</w:t>
        </w:r>
      </w:hyperlink>
    </w:p>
    <w:p w14:paraId="0E20F158" w14:textId="77777777" w:rsidR="0060683A" w:rsidRPr="009B318B" w:rsidRDefault="0060683A" w:rsidP="00627294">
      <w:pPr>
        <w:ind w:left="709" w:hanging="709"/>
        <w:jc w:val="both"/>
        <w:rPr>
          <w:bCs/>
        </w:rPr>
      </w:pPr>
      <w:r w:rsidRPr="009B318B">
        <w:rPr>
          <w:bCs/>
        </w:rPr>
        <w:t xml:space="preserve">Сіренко, Н. М., &amp; </w:t>
      </w:r>
      <w:proofErr w:type="spellStart"/>
      <w:r w:rsidRPr="009B318B">
        <w:rPr>
          <w:bCs/>
        </w:rPr>
        <w:t>Лункіна</w:t>
      </w:r>
      <w:proofErr w:type="spellEnd"/>
      <w:r w:rsidRPr="009B318B">
        <w:rPr>
          <w:bCs/>
        </w:rPr>
        <w:t>, Т. І. (2016). Соціальне підприємництво в Україні: основні аспекти. Сталий розвиток економіки, (1 (30)), 5-10.</w:t>
      </w:r>
      <w:r w:rsidRPr="009B318B">
        <w:t xml:space="preserve"> </w:t>
      </w:r>
      <w:r w:rsidRPr="009B318B">
        <w:rPr>
          <w:bCs/>
        </w:rPr>
        <w:t>URL:</w:t>
      </w:r>
      <w:r w:rsidRPr="009B318B">
        <w:t xml:space="preserve"> </w:t>
      </w:r>
      <w:hyperlink r:id="rId17" w:history="1">
        <w:r w:rsidRPr="009B318B">
          <w:rPr>
            <w:rStyle w:val="a4"/>
            <w:bCs/>
          </w:rPr>
          <w:t>https://www.economdevelopment.in.ua/index.php/journal/article/download/429/412</w:t>
        </w:r>
      </w:hyperlink>
    </w:p>
    <w:p w14:paraId="5897529E" w14:textId="77777777" w:rsidR="009C6965" w:rsidRPr="009B318B" w:rsidRDefault="009C6965" w:rsidP="00627294"/>
    <w:sectPr w:rsidR="009C6965" w:rsidRPr="009B318B" w:rsidSect="00627294">
      <w:footerReference w:type="default" r:id="rId18"/>
      <w:pgSz w:w="11906" w:h="16838"/>
      <w:pgMar w:top="850" w:right="850" w:bottom="85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0A90" w14:textId="77777777" w:rsidR="00E8456C" w:rsidRDefault="00E8456C" w:rsidP="00630700">
      <w:r>
        <w:separator/>
      </w:r>
    </w:p>
  </w:endnote>
  <w:endnote w:type="continuationSeparator" w:id="0">
    <w:p w14:paraId="77D6A576" w14:textId="77777777" w:rsidR="00E8456C" w:rsidRDefault="00E8456C" w:rsidP="0063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931982"/>
      <w:docPartObj>
        <w:docPartGallery w:val="Page Numbers (Bottom of Page)"/>
        <w:docPartUnique/>
      </w:docPartObj>
    </w:sdtPr>
    <w:sdtContent>
      <w:p w14:paraId="1E3BAAE2" w14:textId="27FF986D" w:rsidR="00627294" w:rsidRDefault="006272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DF">
          <w:rPr>
            <w:noProof/>
          </w:rPr>
          <w:t>8</w:t>
        </w:r>
        <w:r>
          <w:fldChar w:fldCharType="end"/>
        </w:r>
      </w:p>
    </w:sdtContent>
  </w:sdt>
  <w:p w14:paraId="3C041A96" w14:textId="77777777" w:rsidR="00627294" w:rsidRDefault="00627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D2FD" w14:textId="77777777" w:rsidR="00E8456C" w:rsidRDefault="00E8456C" w:rsidP="00630700">
      <w:r>
        <w:separator/>
      </w:r>
    </w:p>
  </w:footnote>
  <w:footnote w:type="continuationSeparator" w:id="0">
    <w:p w14:paraId="5D8A1AD4" w14:textId="77777777" w:rsidR="00E8456C" w:rsidRDefault="00E8456C" w:rsidP="0063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3628"/>
    <w:multiLevelType w:val="multilevel"/>
    <w:tmpl w:val="BB1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D6CEB"/>
    <w:multiLevelType w:val="hybridMultilevel"/>
    <w:tmpl w:val="986A9E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C86"/>
    <w:multiLevelType w:val="hybridMultilevel"/>
    <w:tmpl w:val="D250FF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51031"/>
    <w:multiLevelType w:val="multilevel"/>
    <w:tmpl w:val="D57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43885"/>
    <w:multiLevelType w:val="multilevel"/>
    <w:tmpl w:val="F7A876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3D1F8D"/>
    <w:multiLevelType w:val="hybridMultilevel"/>
    <w:tmpl w:val="4CF255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875A17"/>
    <w:multiLevelType w:val="hybridMultilevel"/>
    <w:tmpl w:val="FAF8B40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8D4FF2"/>
    <w:multiLevelType w:val="hybridMultilevel"/>
    <w:tmpl w:val="493024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26C75"/>
    <w:multiLevelType w:val="hybridMultilevel"/>
    <w:tmpl w:val="7ED67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A485B"/>
    <w:multiLevelType w:val="hybridMultilevel"/>
    <w:tmpl w:val="29368B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DD075E"/>
    <w:multiLevelType w:val="multilevel"/>
    <w:tmpl w:val="929A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E2344"/>
    <w:multiLevelType w:val="hybridMultilevel"/>
    <w:tmpl w:val="49302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523A9"/>
    <w:multiLevelType w:val="multilevel"/>
    <w:tmpl w:val="84F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5A1A4A"/>
    <w:multiLevelType w:val="hybridMultilevel"/>
    <w:tmpl w:val="2A24F26C"/>
    <w:lvl w:ilvl="0" w:tplc="7D2EF39C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2968">
    <w:abstractNumId w:val="4"/>
  </w:num>
  <w:num w:numId="2" w16cid:durableId="633877789">
    <w:abstractNumId w:val="6"/>
  </w:num>
  <w:num w:numId="3" w16cid:durableId="195892079">
    <w:abstractNumId w:val="9"/>
  </w:num>
  <w:num w:numId="4" w16cid:durableId="1217862304">
    <w:abstractNumId w:val="1"/>
  </w:num>
  <w:num w:numId="5" w16cid:durableId="387270331">
    <w:abstractNumId w:val="2"/>
  </w:num>
  <w:num w:numId="6" w16cid:durableId="2100517713">
    <w:abstractNumId w:val="5"/>
  </w:num>
  <w:num w:numId="7" w16cid:durableId="1784224962">
    <w:abstractNumId w:val="7"/>
  </w:num>
  <w:num w:numId="8" w16cid:durableId="1149978665">
    <w:abstractNumId w:val="11"/>
  </w:num>
  <w:num w:numId="9" w16cid:durableId="870725508">
    <w:abstractNumId w:val="8"/>
  </w:num>
  <w:num w:numId="10" w16cid:durableId="766734831">
    <w:abstractNumId w:val="13"/>
  </w:num>
  <w:num w:numId="11" w16cid:durableId="1911570947">
    <w:abstractNumId w:val="0"/>
  </w:num>
  <w:num w:numId="12" w16cid:durableId="446588955">
    <w:abstractNumId w:val="12"/>
  </w:num>
  <w:num w:numId="13" w16cid:durableId="1530289583">
    <w:abstractNumId w:val="10"/>
  </w:num>
  <w:num w:numId="14" w16cid:durableId="1024133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0"/>
    <w:rsid w:val="00007943"/>
    <w:rsid w:val="000336DF"/>
    <w:rsid w:val="00043D65"/>
    <w:rsid w:val="0005048D"/>
    <w:rsid w:val="00081A1F"/>
    <w:rsid w:val="000B7D9C"/>
    <w:rsid w:val="000C4660"/>
    <w:rsid w:val="000C7C3B"/>
    <w:rsid w:val="000E1011"/>
    <w:rsid w:val="000E24DF"/>
    <w:rsid w:val="000F18C9"/>
    <w:rsid w:val="00133076"/>
    <w:rsid w:val="001742C7"/>
    <w:rsid w:val="0019699C"/>
    <w:rsid w:val="001E48E7"/>
    <w:rsid w:val="00204B24"/>
    <w:rsid w:val="00224839"/>
    <w:rsid w:val="00241254"/>
    <w:rsid w:val="00256044"/>
    <w:rsid w:val="00291949"/>
    <w:rsid w:val="002C4248"/>
    <w:rsid w:val="002F2BEB"/>
    <w:rsid w:val="003010F9"/>
    <w:rsid w:val="003011CD"/>
    <w:rsid w:val="003A576D"/>
    <w:rsid w:val="003A774F"/>
    <w:rsid w:val="003F195A"/>
    <w:rsid w:val="004112AE"/>
    <w:rsid w:val="00422F44"/>
    <w:rsid w:val="00424D83"/>
    <w:rsid w:val="004372C7"/>
    <w:rsid w:val="004E04CD"/>
    <w:rsid w:val="0051196B"/>
    <w:rsid w:val="0053185D"/>
    <w:rsid w:val="005813F6"/>
    <w:rsid w:val="005D392D"/>
    <w:rsid w:val="005F574C"/>
    <w:rsid w:val="0060683A"/>
    <w:rsid w:val="006076EC"/>
    <w:rsid w:val="00627294"/>
    <w:rsid w:val="00630700"/>
    <w:rsid w:val="00660906"/>
    <w:rsid w:val="00663CDB"/>
    <w:rsid w:val="006C2633"/>
    <w:rsid w:val="006E2291"/>
    <w:rsid w:val="00723144"/>
    <w:rsid w:val="007370E7"/>
    <w:rsid w:val="00746E0A"/>
    <w:rsid w:val="007543E6"/>
    <w:rsid w:val="0077531B"/>
    <w:rsid w:val="00794ED9"/>
    <w:rsid w:val="00844248"/>
    <w:rsid w:val="008525FD"/>
    <w:rsid w:val="008D368F"/>
    <w:rsid w:val="00916466"/>
    <w:rsid w:val="009836AA"/>
    <w:rsid w:val="009B318B"/>
    <w:rsid w:val="009B5A68"/>
    <w:rsid w:val="009C6965"/>
    <w:rsid w:val="009F181A"/>
    <w:rsid w:val="00A14750"/>
    <w:rsid w:val="00A342C7"/>
    <w:rsid w:val="00A45F46"/>
    <w:rsid w:val="00A4613F"/>
    <w:rsid w:val="00AA68D4"/>
    <w:rsid w:val="00AB584A"/>
    <w:rsid w:val="00AC62D2"/>
    <w:rsid w:val="00AD2B66"/>
    <w:rsid w:val="00B14FC8"/>
    <w:rsid w:val="00B764CE"/>
    <w:rsid w:val="00B841F7"/>
    <w:rsid w:val="00BC02FE"/>
    <w:rsid w:val="00BC4540"/>
    <w:rsid w:val="00BD679C"/>
    <w:rsid w:val="00C11CFB"/>
    <w:rsid w:val="00C25DF9"/>
    <w:rsid w:val="00C35613"/>
    <w:rsid w:val="00C35780"/>
    <w:rsid w:val="00C37F26"/>
    <w:rsid w:val="00C57AD5"/>
    <w:rsid w:val="00C65556"/>
    <w:rsid w:val="00C74C83"/>
    <w:rsid w:val="00CA6CD4"/>
    <w:rsid w:val="00D42814"/>
    <w:rsid w:val="00D47B10"/>
    <w:rsid w:val="00D552E7"/>
    <w:rsid w:val="00D66102"/>
    <w:rsid w:val="00D847C8"/>
    <w:rsid w:val="00D97D29"/>
    <w:rsid w:val="00E047B6"/>
    <w:rsid w:val="00E31A4A"/>
    <w:rsid w:val="00E65DA7"/>
    <w:rsid w:val="00E8456C"/>
    <w:rsid w:val="00EF5BE2"/>
    <w:rsid w:val="00F62151"/>
    <w:rsid w:val="00F75510"/>
    <w:rsid w:val="00F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91E7"/>
  <w15:chartTrackingRefBased/>
  <w15:docId w15:val="{253585AD-4FE5-45D8-B7D8-E4904CF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C8"/>
    <w:pPr>
      <w:ind w:left="720"/>
      <w:contextualSpacing/>
    </w:pPr>
  </w:style>
  <w:style w:type="character" w:styleId="a4">
    <w:name w:val="Hyperlink"/>
    <w:basedOn w:val="a0"/>
    <w:rsid w:val="006068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729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2729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62729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2729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C25DF9"/>
    <w:pPr>
      <w:spacing w:before="100" w:beforeAutospacing="1" w:after="100" w:afterAutospacing="1"/>
    </w:pPr>
  </w:style>
  <w:style w:type="character" w:styleId="aa">
    <w:name w:val="annotation reference"/>
    <w:basedOn w:val="a0"/>
    <w:uiPriority w:val="99"/>
    <w:semiHidden/>
    <w:unhideWhenUsed/>
    <w:rsid w:val="00E31A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1A4A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31A4A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1A4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31A4A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tu.cn.ua/problemy_sotsialnoyi_roboty/article/view/133793/130250" TargetMode="External"/><Relationship Id="rId13" Type="http://schemas.openxmlformats.org/officeDocument/2006/relationships/hyperlink" Target="http://eir.zp.edu.ua/bitstream/123456789/6905/1/Kuzmin_Technologie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puir.npu.edu.ua/bitstream/handle/123456789/14401/Romanova,%20%202017,%20Poland.pdf?sequence=1" TargetMode="External"/><Relationship Id="rId17" Type="http://schemas.openxmlformats.org/officeDocument/2006/relationships/hyperlink" Target="https://www.economdevelopment.in.ua/index.php/journal/article/download/429/4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vdvca.gov.ua/files/2021/March/Social_Entrepreneurship_-Guide-WEB-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pace.uzhnu.edu.ua/jspui/bitstream/lib/20595/1/%D1%82%D0%B5%D0%B7%D0%B8%20%D0%BD%D0%B0%20%D0%B7%D0%BF%D1%87%20%D0%B2%D0%B8%D0%BF%D1%80%D0%B0%D0%B2%D0%BB%D0%B5%D0%BD%D0%B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pace.nbuv.gov.ua/bitstream/handle/123456789/81835/14-Dobrov%D0%B0.pdf?sequence=1" TargetMode="External"/><Relationship Id="rId10" Type="http://schemas.openxmlformats.org/officeDocument/2006/relationships/hyperlink" Target="https://nauka.udpu.edu.ua/wp-content/uploads/2019/03/%D0%94%D0%B8%D1%81%D0%B5%D1%80%D1%82%D0%B0%D1%86i%D1%8F-%D0%9A%D1%83%D1%87%D0%B5%D1%8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C21COM=2&amp;I21DBN=UJRN&amp;P21DBN=UJRN&amp;IMAGE_FILE_DOWNLOAD=1&amp;Image_file_name=PDF/nvuzhpr_2015_33(1)__50.pdf" TargetMode="External"/><Relationship Id="rId14" Type="http://schemas.openxmlformats.org/officeDocument/2006/relationships/hyperlink" Target="http://erpub.chnpu.edu.ua:8080/jspui/bitstream/123456789/3595/1/%D0%A2%D0%B5%D1%85%D0%BD%D0%BE%D0%BB%D0%BE%D0%B3%D1%96%D1%97%20%D1%81%D0%BE%D1%86%D1%96%D0%B0%D0%BB%D1%8C%D0%BD%D0%BE%D1%97%20%D1%80%D0%BE%D0%B1%D0%BE%D1%82%D0%B8%20%D0%B2%20%D0%B7%D0%B0%D1%80%D1%83%D0%B1%D1%96%D0%B6%D0%BD%D0%B8%D1%85%20%D0%BA%D1%80%D0%B0%D1%97%D0%BD%D0%B0%D1%85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7362-979A-4BDB-8B57-8CA29F9B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9</Pages>
  <Words>12312</Words>
  <Characters>7018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Шаповалова</dc:creator>
  <cp:keywords/>
  <dc:description/>
  <cp:lastModifiedBy>Romana</cp:lastModifiedBy>
  <cp:revision>41</cp:revision>
  <dcterms:created xsi:type="dcterms:W3CDTF">2024-10-25T16:12:00Z</dcterms:created>
  <dcterms:modified xsi:type="dcterms:W3CDTF">2024-11-25T10:59:00Z</dcterms:modified>
</cp:coreProperties>
</file>