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0" w:rsidRPr="004A229A" w:rsidRDefault="003E7C00" w:rsidP="003E7C00">
      <w:pPr>
        <w:jc w:val="right"/>
        <w:rPr>
          <w:i/>
          <w:sz w:val="28"/>
          <w:szCs w:val="28"/>
        </w:rPr>
      </w:pPr>
      <w:bookmarkStart w:id="0" w:name="_GoBack"/>
      <w:bookmarkEnd w:id="0"/>
    </w:p>
    <w:p w:rsidR="003E7C00" w:rsidRPr="004A229A" w:rsidRDefault="003E7C00" w:rsidP="003E7C00">
      <w:pPr>
        <w:jc w:val="center"/>
        <w:rPr>
          <w:sz w:val="28"/>
          <w:szCs w:val="28"/>
        </w:rPr>
      </w:pPr>
      <w:r w:rsidRPr="004A229A">
        <w:rPr>
          <w:sz w:val="28"/>
          <w:szCs w:val="28"/>
        </w:rPr>
        <w:t xml:space="preserve">Інформація про доробок </w:t>
      </w:r>
    </w:p>
    <w:p w:rsidR="003E7C00" w:rsidRPr="004A229A" w:rsidRDefault="003E7C00" w:rsidP="003E7C00">
      <w:pPr>
        <w:jc w:val="center"/>
        <w:rPr>
          <w:sz w:val="28"/>
          <w:szCs w:val="28"/>
        </w:rPr>
      </w:pPr>
      <w:r w:rsidRPr="004A229A">
        <w:rPr>
          <w:sz w:val="28"/>
          <w:szCs w:val="28"/>
        </w:rPr>
        <w:t>претендента на посаду доцента</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(найменування кафедри)</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w:t>
      </w:r>
      <w:r w:rsidR="00C30C98">
        <w:rPr>
          <w:szCs w:val="28"/>
          <w:vertAlign w:val="superscript"/>
        </w:rPr>
        <w:t>Власне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1"/>
        <w:gridCol w:w="6923"/>
        <w:gridCol w:w="2443"/>
      </w:tblGrid>
      <w:tr w:rsidR="003E7C00" w:rsidRPr="008A65D8">
        <w:trPr>
          <w:trHeight w:val="20"/>
          <w:tblHeader/>
        </w:trPr>
        <w:tc>
          <w:tcPr>
            <w:tcW w:w="195" w:type="pct"/>
            <w:tcBorders>
              <w:bottom w:val="single" w:sz="4" w:space="0" w:color="auto"/>
            </w:tcBorders>
            <w:shd w:val="clear" w:color="auto" w:fill="D9D9D9"/>
            <w:vAlign w:val="center"/>
          </w:tcPr>
          <w:p w:rsidR="003E7C00" w:rsidRPr="008A65D8" w:rsidRDefault="003E7C00" w:rsidP="006913D2">
            <w:pPr>
              <w:ind w:right="-57"/>
              <w:jc w:val="center"/>
              <w:rPr>
                <w:b/>
                <w:bCs/>
                <w:sz w:val="22"/>
                <w:szCs w:val="22"/>
              </w:rPr>
            </w:pPr>
            <w:r w:rsidRPr="008A65D8">
              <w:rPr>
                <w:b/>
                <w:bCs/>
                <w:sz w:val="22"/>
                <w:szCs w:val="22"/>
              </w:rPr>
              <w:t>№</w:t>
            </w:r>
          </w:p>
        </w:tc>
        <w:tc>
          <w:tcPr>
            <w:tcW w:w="3551" w:type="pct"/>
            <w:tcBorders>
              <w:bottom w:val="single" w:sz="4" w:space="0" w:color="auto"/>
            </w:tcBorders>
            <w:shd w:val="clear" w:color="auto" w:fill="D9D9D9"/>
            <w:vAlign w:val="center"/>
          </w:tcPr>
          <w:p w:rsidR="003E7C00" w:rsidRPr="00D01FB9" w:rsidRDefault="003E7C00" w:rsidP="006913D2">
            <w:pPr>
              <w:ind w:left="-57" w:right="-57"/>
              <w:jc w:val="center"/>
              <w:rPr>
                <w:sz w:val="22"/>
                <w:szCs w:val="22"/>
              </w:rPr>
            </w:pPr>
            <w:r w:rsidRPr="008A65D8">
              <w:rPr>
                <w:b/>
                <w:bCs/>
                <w:sz w:val="22"/>
                <w:szCs w:val="22"/>
              </w:rPr>
              <w:t>ПЕРЕЛІК ПОКАЗНИКІВ</w:t>
            </w:r>
          </w:p>
        </w:tc>
        <w:tc>
          <w:tcPr>
            <w:tcW w:w="1253" w:type="pct"/>
            <w:shd w:val="clear" w:color="auto" w:fill="D9D9D9"/>
            <w:vAlign w:val="center"/>
          </w:tcPr>
          <w:p w:rsidR="003E7C00" w:rsidRPr="00D01FB9" w:rsidRDefault="003E7C00" w:rsidP="006913D2">
            <w:pPr>
              <w:ind w:left="-57" w:right="-57"/>
              <w:jc w:val="center"/>
              <w:rPr>
                <w:sz w:val="22"/>
                <w:szCs w:val="22"/>
              </w:rPr>
            </w:pPr>
            <w:r>
              <w:rPr>
                <w:b/>
                <w:bCs/>
                <w:sz w:val="22"/>
                <w:szCs w:val="22"/>
              </w:rPr>
              <w:t xml:space="preserve">ХАРАКТЕРИСТИКА </w:t>
            </w:r>
            <w:r w:rsidRPr="008A65D8">
              <w:rPr>
                <w:b/>
                <w:bCs/>
                <w:sz w:val="22"/>
                <w:szCs w:val="22"/>
              </w:rPr>
              <w:t xml:space="preserve"> ПОКАЗНИКА</w:t>
            </w:r>
          </w:p>
        </w:tc>
      </w:tr>
      <w:tr w:rsidR="003E7C00" w:rsidRPr="008A65D8">
        <w:trPr>
          <w:trHeight w:val="20"/>
        </w:trPr>
        <w:tc>
          <w:tcPr>
            <w:tcW w:w="195" w:type="pct"/>
            <w:vMerge w:val="restart"/>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3E7C00" w:rsidRPr="00D13253" w:rsidRDefault="003E7C00" w:rsidP="00032301">
            <w:pPr>
              <w:spacing w:after="100"/>
              <w:jc w:val="both"/>
              <w:rPr>
                <w:sz w:val="22"/>
                <w:szCs w:val="22"/>
              </w:rPr>
            </w:pPr>
            <w:r w:rsidRPr="008A65D8">
              <w:rPr>
                <w:sz w:val="22"/>
                <w:szCs w:val="22"/>
              </w:rPr>
              <w:t xml:space="preserve">має </w:t>
            </w:r>
            <w:r w:rsidRPr="008A65D8">
              <w:rPr>
                <w:b/>
                <w:bCs/>
                <w:sz w:val="22"/>
                <w:szCs w:val="22"/>
              </w:rPr>
              <w:t>науковий ступінь</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3E7C00" w:rsidRPr="00D13253" w:rsidRDefault="003E7C00" w:rsidP="00032301">
            <w:pPr>
              <w:spacing w:after="100"/>
              <w:jc w:val="both"/>
              <w:rPr>
                <w:sz w:val="22"/>
                <w:szCs w:val="22"/>
              </w:rPr>
            </w:pPr>
            <w:r w:rsidRPr="008A65D8">
              <w:rPr>
                <w:b/>
                <w:bCs/>
                <w:sz w:val="22"/>
                <w:szCs w:val="22"/>
              </w:rPr>
              <w:t xml:space="preserve">чи вчене звання за профілем кафедри </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3E7C00" w:rsidRPr="00D13253" w:rsidRDefault="003E7C00" w:rsidP="00032301">
            <w:pPr>
              <w:spacing w:after="100"/>
              <w:jc w:val="both"/>
              <w:rPr>
                <w:sz w:val="22"/>
                <w:szCs w:val="22"/>
              </w:rPr>
            </w:pPr>
            <w:r w:rsidRPr="008A65D8">
              <w:rPr>
                <w:sz w:val="22"/>
                <w:szCs w:val="22"/>
              </w:rPr>
              <w:t xml:space="preserve">та </w:t>
            </w:r>
            <w:r w:rsidRPr="008A65D8">
              <w:rPr>
                <w:b/>
                <w:bCs/>
                <w:sz w:val="22"/>
                <w:szCs w:val="22"/>
              </w:rPr>
              <w:t>стаж науково-педагогічної роботи не менше 3 років</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shd w:val="clear" w:color="auto" w:fill="F2F2F2"/>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F2F2F2"/>
            <w:vAlign w:val="center"/>
          </w:tcPr>
          <w:p w:rsidR="003E7C00" w:rsidRPr="00D13253" w:rsidRDefault="003E7C00" w:rsidP="00032301">
            <w:pPr>
              <w:spacing w:after="100"/>
              <w:jc w:val="both"/>
              <w:rPr>
                <w:sz w:val="22"/>
                <w:szCs w:val="22"/>
              </w:rPr>
            </w:pPr>
            <w:r w:rsidRPr="008A65D8">
              <w:rPr>
                <w:b/>
                <w:bCs/>
                <w:sz w:val="22"/>
                <w:szCs w:val="22"/>
              </w:rPr>
              <w:t>володіє державною мовою</w:t>
            </w:r>
            <w:r w:rsidRPr="008A65D8">
              <w:rPr>
                <w:sz w:val="22"/>
                <w:szCs w:val="22"/>
              </w:rPr>
              <w:t xml:space="preserve"> </w:t>
            </w:r>
            <w:r w:rsidRPr="00B629A4">
              <w:rPr>
                <w:i/>
                <w:iCs/>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253" w:type="pct"/>
            <w:shd w:val="clear" w:color="auto" w:fill="F2F2F2"/>
          </w:tcPr>
          <w:p w:rsidR="003E7C00" w:rsidRPr="00D13253" w:rsidRDefault="003E7C00" w:rsidP="00032301">
            <w:pPr>
              <w:spacing w:after="100"/>
              <w:jc w:val="center"/>
              <w:rPr>
                <w:sz w:val="22"/>
                <w:szCs w:val="22"/>
              </w:rPr>
            </w:pPr>
          </w:p>
        </w:tc>
      </w:tr>
      <w:tr w:rsidR="00303810" w:rsidRPr="008A65D8" w:rsidTr="00D173AB">
        <w:trPr>
          <w:trHeight w:val="20"/>
        </w:trPr>
        <w:tc>
          <w:tcPr>
            <w:tcW w:w="195" w:type="pct"/>
            <w:shd w:val="clear" w:color="auto" w:fill="auto"/>
          </w:tcPr>
          <w:p w:rsidR="00303810" w:rsidRPr="008A65D8" w:rsidRDefault="00303810" w:rsidP="006913D2">
            <w:pPr>
              <w:numPr>
                <w:ilvl w:val="0"/>
                <w:numId w:val="37"/>
              </w:numPr>
              <w:spacing w:after="100"/>
              <w:ind w:left="0" w:firstLine="0"/>
              <w:jc w:val="both"/>
              <w:rPr>
                <w:b/>
                <w:bCs/>
                <w:sz w:val="22"/>
                <w:szCs w:val="22"/>
              </w:rPr>
            </w:pPr>
          </w:p>
        </w:tc>
        <w:tc>
          <w:tcPr>
            <w:tcW w:w="3551" w:type="pct"/>
            <w:shd w:val="clear" w:color="auto" w:fill="auto"/>
            <w:vAlign w:val="center"/>
          </w:tcPr>
          <w:p w:rsidR="00303810" w:rsidRPr="007700D8" w:rsidRDefault="00303810" w:rsidP="00D173AB">
            <w:pPr>
              <w:spacing w:after="100"/>
              <w:jc w:val="both"/>
              <w:rPr>
                <w:sz w:val="22"/>
                <w:szCs w:val="22"/>
              </w:rPr>
            </w:pPr>
            <w:r w:rsidRPr="008A65D8">
              <w:rPr>
                <w:sz w:val="22"/>
                <w:szCs w:val="22"/>
              </w:rPr>
              <w:t xml:space="preserve">за останні 5 років проходив </w:t>
            </w:r>
            <w:r w:rsidRPr="008A65D8">
              <w:rPr>
                <w:b/>
                <w:bCs/>
                <w:sz w:val="22"/>
                <w:szCs w:val="22"/>
              </w:rPr>
              <w:t xml:space="preserve">підвищення кваліфікації обсягом не менше шести кредитів ЄКТС / </w:t>
            </w:r>
            <w:r>
              <w:rPr>
                <w:b/>
                <w:bCs/>
                <w:sz w:val="22"/>
                <w:szCs w:val="22"/>
              </w:rPr>
              <w:t xml:space="preserve">180 год, </w:t>
            </w:r>
            <w:r w:rsidRPr="00303810">
              <w:rPr>
                <w:b/>
                <w:sz w:val="22"/>
                <w:szCs w:val="22"/>
              </w:rPr>
              <w:t xml:space="preserve">(зокрема за кордоном), </w:t>
            </w:r>
            <w:r w:rsidRPr="00303810">
              <w:rPr>
                <w:i/>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Pr="00303810">
              <w:rPr>
                <w:sz w:val="22"/>
                <w:szCs w:val="22"/>
              </w:rPr>
              <w:t xml:space="preserve"> </w:t>
            </w:r>
            <w:r w:rsidRPr="00303810">
              <w:rPr>
                <w:i/>
                <w:sz w:val="22"/>
                <w:szCs w:val="22"/>
              </w:rPr>
              <w:t>(крім осіб, які претендують на посаду НПП вперше)</w:t>
            </w:r>
          </w:p>
        </w:tc>
        <w:tc>
          <w:tcPr>
            <w:tcW w:w="1253" w:type="pct"/>
            <w:shd w:val="clear" w:color="auto" w:fill="auto"/>
          </w:tcPr>
          <w:p w:rsidR="00303810" w:rsidRPr="00D13253" w:rsidRDefault="00303810" w:rsidP="00032301">
            <w:pPr>
              <w:spacing w:after="100"/>
              <w:jc w:val="center"/>
              <w:rPr>
                <w:sz w:val="22"/>
                <w:szCs w:val="22"/>
              </w:rPr>
            </w:pPr>
          </w:p>
        </w:tc>
      </w:tr>
      <w:tr w:rsidR="003E7C00" w:rsidRPr="008A65D8">
        <w:trPr>
          <w:trHeight w:val="20"/>
        </w:trPr>
        <w:tc>
          <w:tcPr>
            <w:tcW w:w="195" w:type="pct"/>
            <w:shd w:val="clear" w:color="auto" w:fill="F2F2F2"/>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F2F2F2"/>
          </w:tcPr>
          <w:p w:rsidR="003E7C00" w:rsidRPr="00D13253" w:rsidRDefault="003E7C00" w:rsidP="00032301">
            <w:pPr>
              <w:spacing w:after="100"/>
              <w:jc w:val="both"/>
              <w:rPr>
                <w:sz w:val="22"/>
                <w:szCs w:val="22"/>
              </w:rPr>
            </w:pPr>
            <w:r w:rsidRPr="008A65D8">
              <w:rPr>
                <w:b/>
                <w:bCs/>
                <w:sz w:val="22"/>
                <w:szCs w:val="22"/>
              </w:rPr>
              <w:t xml:space="preserve">має досвід </w:t>
            </w:r>
            <w:r w:rsidRPr="008A65D8">
              <w:rPr>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z w:val="22"/>
                <w:szCs w:val="22"/>
              </w:rPr>
              <w:t>Google Gmail, Microsoft Outlook</w:t>
            </w:r>
            <w:r w:rsidRPr="008A65D8">
              <w:rPr>
                <w:sz w:val="22"/>
                <w:szCs w:val="22"/>
              </w:rPr>
              <w:t>) та сервіси відеоконференцій (Google Meet або Microsoft Teams);</w:t>
            </w:r>
          </w:p>
        </w:tc>
        <w:tc>
          <w:tcPr>
            <w:tcW w:w="1253" w:type="pct"/>
            <w:shd w:val="clear" w:color="auto" w:fill="F2F2F2"/>
          </w:tcPr>
          <w:p w:rsidR="003E7C00" w:rsidRPr="00D13253" w:rsidRDefault="003E7C00" w:rsidP="00032301">
            <w:pPr>
              <w:spacing w:after="100"/>
              <w:jc w:val="center"/>
              <w:rPr>
                <w:sz w:val="22"/>
                <w:szCs w:val="22"/>
              </w:rPr>
            </w:pPr>
          </w:p>
        </w:tc>
      </w:tr>
      <w:tr w:rsidR="003E7C00" w:rsidRPr="008A65D8">
        <w:trPr>
          <w:trHeight w:val="20"/>
        </w:trPr>
        <w:tc>
          <w:tcPr>
            <w:tcW w:w="195" w:type="pct"/>
            <w:vMerge w:val="restart"/>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3E7C00" w:rsidRPr="00D13253" w:rsidRDefault="003E7C00" w:rsidP="00032301">
            <w:pPr>
              <w:spacing w:after="100"/>
              <w:jc w:val="both"/>
              <w:rPr>
                <w:sz w:val="22"/>
                <w:szCs w:val="22"/>
              </w:rPr>
            </w:pPr>
            <w:r w:rsidRPr="008A65D8">
              <w:rPr>
                <w:b/>
                <w:bCs/>
                <w:sz w:val="22"/>
                <w:szCs w:val="22"/>
              </w:rPr>
              <w:t xml:space="preserve">за останні 5 років опублікував підручник / навчальний посібник, зокрема електронний, рекомендований науково-методичною радою закладу вищої освіти </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3E7C00" w:rsidRPr="00D13253" w:rsidRDefault="003E7C00" w:rsidP="00032301">
            <w:pPr>
              <w:spacing w:after="100"/>
              <w:jc w:val="both"/>
              <w:rPr>
                <w:sz w:val="22"/>
                <w:szCs w:val="22"/>
              </w:rPr>
            </w:pPr>
            <w:r w:rsidRPr="008A65D8">
              <w:rPr>
                <w:b/>
                <w:bCs/>
                <w:sz w:val="22"/>
                <w:szCs w:val="22"/>
              </w:rPr>
              <w:t xml:space="preserve">або монографію </w:t>
            </w:r>
            <w:r w:rsidRPr="0079056A">
              <w:rPr>
                <w:i/>
                <w:iCs/>
                <w:sz w:val="22"/>
                <w:szCs w:val="22"/>
              </w:rPr>
              <w:t>(відповідно до вимог Положення про порядок видання монографій у Національному університеті «Львівська політехніка»)</w:t>
            </w:r>
            <w:r w:rsidRPr="008A65D8">
              <w:rPr>
                <w:sz w:val="22"/>
                <w:szCs w:val="22"/>
              </w:rPr>
              <w:t xml:space="preserve">, рекомендовану вченою радою закладу вищої освіти чи наукової установи, </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3E7C00" w:rsidRPr="00D13253" w:rsidRDefault="003E7C00" w:rsidP="00032301">
            <w:pPr>
              <w:spacing w:after="100"/>
              <w:jc w:val="both"/>
              <w:rPr>
                <w:sz w:val="22"/>
                <w:szCs w:val="22"/>
              </w:rPr>
            </w:pPr>
            <w:r w:rsidRPr="008A65D8">
              <w:rPr>
                <w:b/>
                <w:bCs/>
                <w:sz w:val="22"/>
                <w:szCs w:val="22"/>
              </w:rPr>
              <w:t>або є автором (співавтором) сертифікованого електронного навчально-методичного комплексу</w:t>
            </w:r>
            <w:r w:rsidRPr="008A65D8">
              <w:rPr>
                <w:sz w:val="22"/>
                <w:szCs w:val="22"/>
              </w:rPr>
              <w:t xml:space="preserve"> (дистанційного електронного курсу) з навчальної дисципліни, який використовувався в навчальному процесі принаймні один семестр в період останніх 5 років. </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032301" w:rsidRPr="00D13253" w:rsidRDefault="003E7C00" w:rsidP="00032301">
            <w:pPr>
              <w:spacing w:after="100"/>
              <w:jc w:val="both"/>
              <w:rPr>
                <w:sz w:val="22"/>
                <w:szCs w:val="22"/>
              </w:rPr>
            </w:pPr>
            <w:r w:rsidRPr="008A65D8">
              <w:rPr>
                <w:sz w:val="22"/>
                <w:szCs w:val="22"/>
              </w:rPr>
              <w:t xml:space="preserve">(До підручника / навчального посібника / монографії </w:t>
            </w:r>
            <w:r w:rsidRPr="008A65D8">
              <w:rPr>
                <w:b/>
                <w:bCs/>
                <w:sz w:val="22"/>
                <w:szCs w:val="22"/>
              </w:rPr>
              <w:t>прирівнюються 2 статті</w:t>
            </w:r>
            <w:r w:rsidRPr="008A65D8">
              <w:rPr>
                <w:b/>
                <w:bCs/>
                <w:i/>
                <w:iCs/>
                <w:sz w:val="22"/>
                <w:szCs w:val="22"/>
              </w:rPr>
              <w:t xml:space="preserve">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опубліковані за останні 5 років у періодичних виданнях, індексованих міжнародними наукометричними базами даних Scopus або Web of Science, що </w:t>
            </w:r>
            <w:r w:rsidRPr="008A65D8">
              <w:rPr>
                <w:sz w:val="22"/>
                <w:szCs w:val="22"/>
              </w:rPr>
              <w:lastRenderedPageBreak/>
              <w:t xml:space="preserve">належать до квартилю </w:t>
            </w:r>
            <w:r w:rsidRPr="008A65D8">
              <w:rPr>
                <w:b/>
                <w:bCs/>
                <w:sz w:val="22"/>
                <w:szCs w:val="22"/>
              </w:rPr>
              <w:t>Q1 або Q2</w:t>
            </w:r>
            <w:r w:rsidRPr="008A65D8">
              <w:rPr>
                <w:sz w:val="22"/>
                <w:szCs w:val="22"/>
              </w:rPr>
              <w:t>);</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val="restart"/>
            <w:shd w:val="clear" w:color="auto" w:fill="F2F2F2"/>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F2F2F2"/>
          </w:tcPr>
          <w:p w:rsidR="003E7C00" w:rsidRPr="00D13253" w:rsidRDefault="003E7C00" w:rsidP="00032301">
            <w:pPr>
              <w:spacing w:after="100"/>
              <w:jc w:val="both"/>
              <w:rPr>
                <w:sz w:val="22"/>
                <w:szCs w:val="22"/>
              </w:rPr>
            </w:pPr>
            <w:r w:rsidRPr="008A65D8">
              <w:rPr>
                <w:b/>
                <w:bCs/>
                <w:sz w:val="22"/>
                <w:szCs w:val="22"/>
              </w:rPr>
              <w:t xml:space="preserve">за останні 5 років опублікував не менше 5 статей (за профілем кафедри) у фахових виданнях України та виданнях інших держав, </w:t>
            </w:r>
          </w:p>
        </w:tc>
        <w:tc>
          <w:tcPr>
            <w:tcW w:w="1253" w:type="pct"/>
            <w:shd w:val="clear" w:color="auto" w:fill="F2F2F2"/>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F2F2F2"/>
          </w:tcPr>
          <w:p w:rsidR="003E7C00" w:rsidRPr="00D13253" w:rsidRDefault="003E7C00" w:rsidP="00032301">
            <w:pPr>
              <w:spacing w:after="100"/>
              <w:jc w:val="both"/>
              <w:rPr>
                <w:sz w:val="22"/>
                <w:szCs w:val="22"/>
              </w:rPr>
            </w:pPr>
            <w:r w:rsidRPr="008A65D8">
              <w:rPr>
                <w:b/>
                <w:bCs/>
                <w:sz w:val="22"/>
                <w:szCs w:val="22"/>
              </w:rPr>
              <w:t xml:space="preserve">з яких не менше 2 статей </w:t>
            </w:r>
            <w:r w:rsidRPr="0079056A">
              <w:rPr>
                <w:i/>
                <w:iCs/>
                <w:sz w:val="22"/>
                <w:szCs w:val="22"/>
              </w:rPr>
              <w:t>(які не входять до пункту 5)</w:t>
            </w:r>
            <w:r w:rsidRPr="008A65D8">
              <w:rPr>
                <w:b/>
                <w:bCs/>
                <w:sz w:val="22"/>
                <w:szCs w:val="22"/>
              </w:rPr>
              <w:t xml:space="preserve"> у періодичних виданнях, індексованих міжнародними наукометричними базами даних Scopus або Web of Science</w:t>
            </w:r>
            <w:r w:rsidRPr="008A65D8">
              <w:rPr>
                <w:sz w:val="22"/>
                <w:szCs w:val="22"/>
              </w:rPr>
              <w:t xml:space="preserve">, </w:t>
            </w:r>
            <w:r w:rsidRPr="008A65D8">
              <w:rPr>
                <w:b/>
                <w:bCs/>
                <w:sz w:val="22"/>
                <w:szCs w:val="22"/>
              </w:rPr>
              <w:t xml:space="preserve">та які не є перекладами з інших мов </w:t>
            </w:r>
          </w:p>
        </w:tc>
        <w:tc>
          <w:tcPr>
            <w:tcW w:w="1253" w:type="pct"/>
            <w:shd w:val="clear" w:color="auto" w:fill="F2F2F2"/>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F2F2F2"/>
          </w:tcPr>
          <w:p w:rsidR="003E7C00" w:rsidRPr="00D13253" w:rsidRDefault="003E7C00" w:rsidP="00032301">
            <w:pPr>
              <w:spacing w:after="100"/>
              <w:jc w:val="both"/>
              <w:rPr>
                <w:sz w:val="22"/>
                <w:szCs w:val="22"/>
              </w:rPr>
            </w:pPr>
            <w:r w:rsidRPr="008A65D8">
              <w:rPr>
                <w:b/>
                <w:bCs/>
                <w:sz w:val="22"/>
                <w:szCs w:val="22"/>
              </w:rPr>
              <w:t>(</w:t>
            </w:r>
            <w:r>
              <w:rPr>
                <w:b/>
                <w:bCs/>
                <w:sz w:val="22"/>
                <w:szCs w:val="22"/>
              </w:rPr>
              <w:t>Н</w:t>
            </w:r>
            <w:r w:rsidRPr="008A65D8">
              <w:rPr>
                <w:b/>
                <w:bCs/>
                <w:sz w:val="22"/>
                <w:szCs w:val="22"/>
              </w:rPr>
              <w:t xml:space="preserve">е більше ніж 1 стаття у періодичному виданні, індексованому міжнародними наукометричними базами даних Scopus або Web of Science, може бути замінена 2 conference paper у виданнях, індексованих цими наукометричними базами даних). </w:t>
            </w:r>
            <w:r w:rsidRPr="008A65D8">
              <w:rPr>
                <w:sz w:val="22"/>
                <w:szCs w:val="22"/>
              </w:rPr>
              <w:t>(</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w:t>
            </w:r>
          </w:p>
        </w:tc>
        <w:tc>
          <w:tcPr>
            <w:tcW w:w="1253" w:type="pct"/>
            <w:shd w:val="clear" w:color="auto" w:fill="F2F2F2"/>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F2F2F2"/>
          </w:tcPr>
          <w:p w:rsidR="003E7C00" w:rsidRPr="00D13253" w:rsidRDefault="003E7C00" w:rsidP="00032301">
            <w:pPr>
              <w:spacing w:after="100"/>
              <w:jc w:val="both"/>
              <w:rPr>
                <w:sz w:val="22"/>
                <w:szCs w:val="22"/>
              </w:rPr>
            </w:pPr>
            <w:r w:rsidRPr="008A65D8">
              <w:rPr>
                <w:sz w:val="22"/>
                <w:szCs w:val="22"/>
              </w:rPr>
              <w:t xml:space="preserve">(До двох статей у періодичних виданнях, індексованих міжнародними наукометричними базами даних Scopus або Web of Science, прирівнюється </w:t>
            </w:r>
            <w:r w:rsidRPr="008A65D8">
              <w:rPr>
                <w:b/>
                <w:bCs/>
                <w:sz w:val="22"/>
                <w:szCs w:val="22"/>
              </w:rPr>
              <w:t>монографія, проіндексована цими наукометричними базами даних</w:t>
            </w:r>
            <w:r w:rsidRPr="008A65D8">
              <w:rPr>
                <w:sz w:val="22"/>
                <w:szCs w:val="22"/>
              </w:rPr>
              <w:t xml:space="preserve">) </w:t>
            </w:r>
          </w:p>
        </w:tc>
        <w:tc>
          <w:tcPr>
            <w:tcW w:w="1253" w:type="pct"/>
            <w:shd w:val="clear" w:color="auto" w:fill="F2F2F2"/>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F2F2F2"/>
          </w:tcPr>
          <w:p w:rsidR="003E7C00" w:rsidRPr="00D13253" w:rsidRDefault="003E7C00" w:rsidP="00032301">
            <w:pPr>
              <w:spacing w:after="100"/>
              <w:jc w:val="both"/>
              <w:rPr>
                <w:sz w:val="22"/>
                <w:szCs w:val="22"/>
              </w:rPr>
            </w:pPr>
            <w:r w:rsidRPr="008A65D8">
              <w:rPr>
                <w:sz w:val="22"/>
                <w:szCs w:val="22"/>
              </w:rPr>
              <w:t xml:space="preserve">(Кожен отриманий упродовж останніх 5 років </w:t>
            </w:r>
            <w:r w:rsidRPr="008A65D8">
              <w:rPr>
                <w:b/>
                <w:bCs/>
                <w:sz w:val="22"/>
                <w:szCs w:val="22"/>
              </w:rPr>
              <w:t>патент на винахід</w:t>
            </w:r>
            <w:r w:rsidRPr="008A65D8">
              <w:rPr>
                <w:sz w:val="22"/>
                <w:szCs w:val="22"/>
              </w:rPr>
              <w:t>, який пройшов кваліфікаційну експертизу і безпосередньо стосується наукових напрямів кафедри, прирівнюється до двох статей у фахових виданнях України)</w:t>
            </w:r>
          </w:p>
        </w:tc>
        <w:tc>
          <w:tcPr>
            <w:tcW w:w="1253" w:type="pct"/>
            <w:shd w:val="clear" w:color="auto" w:fill="F2F2F2"/>
          </w:tcPr>
          <w:p w:rsidR="003E7C00" w:rsidRPr="00D13253" w:rsidRDefault="003E7C00" w:rsidP="00032301">
            <w:pPr>
              <w:spacing w:after="100"/>
              <w:jc w:val="center"/>
              <w:rPr>
                <w:sz w:val="22"/>
                <w:szCs w:val="22"/>
              </w:rPr>
            </w:pPr>
          </w:p>
        </w:tc>
      </w:tr>
      <w:tr w:rsidR="003E7C00" w:rsidRPr="008A65D8">
        <w:trPr>
          <w:trHeight w:val="20"/>
        </w:trPr>
        <w:tc>
          <w:tcPr>
            <w:tcW w:w="195" w:type="pct"/>
            <w:vMerge w:val="restart"/>
            <w:shd w:val="clear" w:color="auto" w:fill="auto"/>
          </w:tcPr>
          <w:p w:rsidR="003E7C00" w:rsidRPr="008A65D8" w:rsidRDefault="003E7C00" w:rsidP="006913D2">
            <w:pPr>
              <w:numPr>
                <w:ilvl w:val="0"/>
                <w:numId w:val="37"/>
              </w:numPr>
              <w:spacing w:after="100"/>
              <w:ind w:left="0" w:firstLine="0"/>
              <w:jc w:val="both"/>
              <w:rPr>
                <w:b/>
                <w:bCs/>
                <w:sz w:val="22"/>
                <w:szCs w:val="22"/>
              </w:rPr>
            </w:pPr>
          </w:p>
        </w:tc>
        <w:tc>
          <w:tcPr>
            <w:tcW w:w="3551" w:type="pct"/>
            <w:shd w:val="clear" w:color="auto" w:fill="auto"/>
          </w:tcPr>
          <w:p w:rsidR="003E7C00" w:rsidRPr="00D13253" w:rsidRDefault="003E7C00" w:rsidP="00032301">
            <w:pPr>
              <w:spacing w:after="100"/>
              <w:jc w:val="both"/>
              <w:rPr>
                <w:sz w:val="22"/>
                <w:szCs w:val="22"/>
              </w:rPr>
            </w:pPr>
            <w:r w:rsidRPr="008A65D8">
              <w:rPr>
                <w:b/>
                <w:bCs/>
                <w:sz w:val="22"/>
                <w:szCs w:val="22"/>
              </w:rPr>
              <w:t xml:space="preserve">за останні 5 років </w:t>
            </w:r>
            <w:r w:rsidRPr="0079056A">
              <w:rPr>
                <w:i/>
                <w:iCs/>
                <w:sz w:val="22"/>
                <w:szCs w:val="22"/>
              </w:rPr>
              <w:t>(</w:t>
            </w:r>
            <w:r>
              <w:rPr>
                <w:i/>
                <w:iCs/>
                <w:sz w:val="22"/>
                <w:szCs w:val="22"/>
              </w:rPr>
              <w:t>д</w:t>
            </w:r>
            <w:r w:rsidRPr="0079056A">
              <w:rPr>
                <w:i/>
                <w:iCs/>
                <w:sz w:val="22"/>
                <w:szCs w:val="22"/>
              </w:rPr>
              <w:t>ля осіб, які претендують на працевлаштування у Національному університеті «Львівська політехніка» вперше, враховують НДР, які виконувались в організаціях/установах за попереднім місцем роботи)</w:t>
            </w:r>
            <w:r w:rsidRPr="008A65D8">
              <w:rPr>
                <w:sz w:val="22"/>
                <w:szCs w:val="22"/>
              </w:rPr>
              <w:t>:</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b/>
                <w:bCs/>
                <w:i/>
                <w:iCs/>
                <w:sz w:val="22"/>
                <w:szCs w:val="22"/>
              </w:rPr>
            </w:pPr>
          </w:p>
        </w:tc>
        <w:tc>
          <w:tcPr>
            <w:tcW w:w="3551" w:type="pct"/>
            <w:shd w:val="clear" w:color="auto" w:fill="auto"/>
          </w:tcPr>
          <w:p w:rsidR="003E7C00" w:rsidRPr="00D13253" w:rsidRDefault="003E7C00" w:rsidP="006913D2">
            <w:pPr>
              <w:numPr>
                <w:ilvl w:val="0"/>
                <w:numId w:val="29"/>
              </w:numPr>
              <w:tabs>
                <w:tab w:val="clear" w:pos="720"/>
              </w:tabs>
              <w:spacing w:after="100"/>
              <w:ind w:left="284" w:hanging="284"/>
              <w:jc w:val="both"/>
              <w:rPr>
                <w:sz w:val="22"/>
                <w:szCs w:val="22"/>
              </w:rPr>
            </w:pPr>
            <w:r w:rsidRPr="008A65D8">
              <w:rPr>
                <w:b/>
                <w:bCs/>
                <w:i/>
                <w:iCs/>
                <w:sz w:val="22"/>
                <w:szCs w:val="22"/>
              </w:rPr>
              <w:t>був виконавцем з оплатою (не менше 2 років) науково-дослідних робіт, які виконувались у Національному університеті «Львівська політехніка»:</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0"/>
              </w:numPr>
              <w:tabs>
                <w:tab w:val="clear" w:pos="1440"/>
              </w:tabs>
              <w:spacing w:after="100"/>
              <w:ind w:left="284" w:hanging="284"/>
              <w:jc w:val="both"/>
              <w:rPr>
                <w:sz w:val="22"/>
                <w:szCs w:val="22"/>
              </w:rPr>
            </w:pPr>
            <w:r w:rsidRPr="008A65D8">
              <w:rPr>
                <w:sz w:val="22"/>
                <w:szCs w:val="22"/>
              </w:rPr>
              <w:t>за кошти державного бюджету Міністерства освіти і науки України (КПКВК 2201040);</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1"/>
              </w:numPr>
              <w:tabs>
                <w:tab w:val="clear" w:pos="1440"/>
              </w:tabs>
              <w:spacing w:after="100"/>
              <w:ind w:left="284" w:hanging="284"/>
              <w:jc w:val="both"/>
              <w:rPr>
                <w:sz w:val="22"/>
                <w:szCs w:val="22"/>
              </w:rPr>
            </w:pPr>
            <w:r w:rsidRPr="008A65D8">
              <w:rPr>
                <w:sz w:val="22"/>
                <w:szCs w:val="22"/>
              </w:rPr>
              <w:t>за державним замовленням (КПКВК 2201040);</w:t>
            </w:r>
          </w:p>
        </w:tc>
        <w:tc>
          <w:tcPr>
            <w:tcW w:w="1253" w:type="pct"/>
            <w:shd w:val="clear" w:color="auto" w:fill="auto"/>
          </w:tcPr>
          <w:p w:rsidR="003E7C00" w:rsidRPr="00D13253" w:rsidRDefault="003E7C00" w:rsidP="00032301">
            <w:pPr>
              <w:tabs>
                <w:tab w:val="left" w:pos="720"/>
              </w:tabs>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1"/>
              </w:numPr>
              <w:tabs>
                <w:tab w:val="clear" w:pos="1440"/>
              </w:tabs>
              <w:spacing w:after="100"/>
              <w:ind w:left="284" w:hanging="284"/>
              <w:jc w:val="both"/>
              <w:rPr>
                <w:sz w:val="22"/>
                <w:szCs w:val="22"/>
              </w:rPr>
            </w:pPr>
            <w:r w:rsidRPr="008A65D8">
              <w:rPr>
                <w:sz w:val="22"/>
                <w:szCs w:val="22"/>
              </w:rPr>
              <w:t>за кошти міжнародного гранту (КПКВК 2201040);</w:t>
            </w:r>
          </w:p>
        </w:tc>
        <w:tc>
          <w:tcPr>
            <w:tcW w:w="1253" w:type="pct"/>
            <w:shd w:val="clear" w:color="auto" w:fill="auto"/>
          </w:tcPr>
          <w:p w:rsidR="003E7C00" w:rsidRPr="00D13253" w:rsidRDefault="003E7C00" w:rsidP="00032301">
            <w:pPr>
              <w:tabs>
                <w:tab w:val="left" w:pos="720"/>
              </w:tabs>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1"/>
              </w:numPr>
              <w:tabs>
                <w:tab w:val="clear" w:pos="1440"/>
              </w:tabs>
              <w:spacing w:after="100"/>
              <w:ind w:left="284" w:hanging="284"/>
              <w:jc w:val="both"/>
              <w:rPr>
                <w:sz w:val="22"/>
                <w:szCs w:val="22"/>
              </w:rPr>
            </w:pPr>
            <w:r w:rsidRPr="008A65D8">
              <w:rPr>
                <w:sz w:val="22"/>
                <w:szCs w:val="22"/>
              </w:rPr>
              <w:t>за кошти Національного фонду досліджень України (КПКВК 2201300);</w:t>
            </w:r>
          </w:p>
        </w:tc>
        <w:tc>
          <w:tcPr>
            <w:tcW w:w="1253" w:type="pct"/>
            <w:shd w:val="clear" w:color="auto" w:fill="auto"/>
          </w:tcPr>
          <w:p w:rsidR="003E7C00" w:rsidRPr="00D13253" w:rsidRDefault="003E7C00" w:rsidP="00032301">
            <w:pPr>
              <w:tabs>
                <w:tab w:val="left" w:pos="720"/>
              </w:tabs>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1"/>
              </w:numPr>
              <w:tabs>
                <w:tab w:val="clear" w:pos="1440"/>
              </w:tabs>
              <w:spacing w:after="100"/>
              <w:ind w:left="284" w:hanging="284"/>
              <w:jc w:val="both"/>
              <w:rPr>
                <w:sz w:val="22"/>
                <w:szCs w:val="22"/>
              </w:rPr>
            </w:pPr>
            <w:r w:rsidRPr="008A65D8">
              <w:rPr>
                <w:sz w:val="22"/>
                <w:szCs w:val="22"/>
              </w:rPr>
              <w:t>за проєктами у сфері міжнародного науково-технічного співробітництва (КПКВК 2201380);</w:t>
            </w:r>
          </w:p>
        </w:tc>
        <w:tc>
          <w:tcPr>
            <w:tcW w:w="1253" w:type="pct"/>
            <w:shd w:val="clear" w:color="auto" w:fill="auto"/>
          </w:tcPr>
          <w:p w:rsidR="003E7C00" w:rsidRPr="00D13253" w:rsidRDefault="003E7C00" w:rsidP="00032301">
            <w:pPr>
              <w:tabs>
                <w:tab w:val="left" w:pos="720"/>
              </w:tabs>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1"/>
              </w:numPr>
              <w:tabs>
                <w:tab w:val="clear" w:pos="1440"/>
              </w:tabs>
              <w:spacing w:after="100"/>
              <w:ind w:left="284" w:hanging="284"/>
              <w:jc w:val="both"/>
              <w:rPr>
                <w:sz w:val="22"/>
                <w:szCs w:val="22"/>
              </w:rPr>
            </w:pPr>
            <w:r w:rsidRPr="008A65D8">
              <w:rPr>
                <w:sz w:val="22"/>
                <w:szCs w:val="22"/>
              </w:rPr>
              <w:t>відповідно до базового фінансування (КПКВК 2201390);</w:t>
            </w:r>
          </w:p>
        </w:tc>
        <w:tc>
          <w:tcPr>
            <w:tcW w:w="1253" w:type="pct"/>
            <w:shd w:val="clear" w:color="auto" w:fill="auto"/>
          </w:tcPr>
          <w:p w:rsidR="003E7C00" w:rsidRPr="00D13253" w:rsidRDefault="003E7C00" w:rsidP="00032301">
            <w:pPr>
              <w:tabs>
                <w:tab w:val="left" w:pos="720"/>
              </w:tabs>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1"/>
              </w:numPr>
              <w:tabs>
                <w:tab w:val="clear" w:pos="1440"/>
              </w:tabs>
              <w:spacing w:after="100"/>
              <w:ind w:left="284" w:hanging="284"/>
              <w:jc w:val="both"/>
              <w:rPr>
                <w:sz w:val="22"/>
                <w:szCs w:val="22"/>
              </w:rPr>
            </w:pPr>
            <w:r w:rsidRPr="008A65D8">
              <w:rPr>
                <w:sz w:val="22"/>
                <w:szCs w:val="22"/>
              </w:rPr>
              <w:t>за державною цільовою науково-технічною програмою (КПКВК 2201410);</w:t>
            </w:r>
          </w:p>
        </w:tc>
        <w:tc>
          <w:tcPr>
            <w:tcW w:w="1253" w:type="pct"/>
            <w:shd w:val="clear" w:color="auto" w:fill="auto"/>
          </w:tcPr>
          <w:p w:rsidR="003E7C00" w:rsidRPr="00D13253" w:rsidRDefault="003E7C00" w:rsidP="00032301">
            <w:pPr>
              <w:tabs>
                <w:tab w:val="left" w:pos="720"/>
              </w:tabs>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sz w:val="22"/>
                <w:szCs w:val="22"/>
              </w:rPr>
            </w:pPr>
          </w:p>
        </w:tc>
        <w:tc>
          <w:tcPr>
            <w:tcW w:w="3551" w:type="pct"/>
            <w:shd w:val="clear" w:color="auto" w:fill="auto"/>
          </w:tcPr>
          <w:p w:rsidR="003E7C00" w:rsidRPr="00D13253" w:rsidRDefault="003E7C00" w:rsidP="006913D2">
            <w:pPr>
              <w:numPr>
                <w:ilvl w:val="1"/>
                <w:numId w:val="31"/>
              </w:numPr>
              <w:tabs>
                <w:tab w:val="clear" w:pos="1440"/>
              </w:tabs>
              <w:spacing w:after="100"/>
              <w:ind w:left="284" w:hanging="284"/>
              <w:jc w:val="both"/>
              <w:rPr>
                <w:sz w:val="22"/>
                <w:szCs w:val="22"/>
              </w:rPr>
            </w:pPr>
            <w:r w:rsidRPr="008A65D8">
              <w:rPr>
                <w:sz w:val="22"/>
                <w:szCs w:val="22"/>
              </w:rPr>
              <w:t>за бюджетні кошти щодо підтримки реалізації реформ у сфері регіонального розвитку і сприяння децентралізації влади (КПКВК 2751270);</w:t>
            </w:r>
          </w:p>
        </w:tc>
        <w:tc>
          <w:tcPr>
            <w:tcW w:w="1253" w:type="pct"/>
            <w:shd w:val="clear" w:color="auto" w:fill="auto"/>
          </w:tcPr>
          <w:p w:rsidR="003E7C00" w:rsidRPr="00D13253" w:rsidRDefault="003E7C00" w:rsidP="00032301">
            <w:pPr>
              <w:tabs>
                <w:tab w:val="left" w:pos="720"/>
              </w:tabs>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i/>
                <w:iCs/>
                <w:sz w:val="22"/>
                <w:szCs w:val="22"/>
              </w:rPr>
            </w:pPr>
          </w:p>
        </w:tc>
        <w:tc>
          <w:tcPr>
            <w:tcW w:w="3551" w:type="pct"/>
            <w:shd w:val="clear" w:color="auto" w:fill="auto"/>
          </w:tcPr>
          <w:p w:rsidR="003E7C00" w:rsidRPr="00D13253" w:rsidRDefault="003E7C00" w:rsidP="006913D2">
            <w:pPr>
              <w:numPr>
                <w:ilvl w:val="0"/>
                <w:numId w:val="32"/>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 xml:space="preserve">брав участь у виконанні госпдоговірних робіт </w:t>
            </w:r>
            <w:r w:rsidRPr="008A65D8">
              <w:rPr>
                <w:i/>
                <w:iCs/>
                <w:sz w:val="22"/>
                <w:szCs w:val="22"/>
              </w:rPr>
              <w:t xml:space="preserve">у Національному університеті «Львівська політехніка», </w:t>
            </w:r>
            <w:r w:rsidRPr="008A65D8">
              <w:rPr>
                <w:b/>
                <w:bCs/>
                <w:i/>
                <w:iCs/>
                <w:sz w:val="22"/>
                <w:szCs w:val="22"/>
              </w:rPr>
              <w:t>загальним обсягом не менше 7 мінімальних заробітних плат</w:t>
            </w:r>
            <w:r w:rsidRPr="008A65D8">
              <w:rPr>
                <w:i/>
                <w:iCs/>
                <w:sz w:val="22"/>
                <w:szCs w:val="22"/>
              </w:rPr>
              <w:t xml:space="preserve"> (на момент </w:t>
            </w:r>
            <w:r w:rsidRPr="008A65D8">
              <w:rPr>
                <w:i/>
                <w:iCs/>
                <w:sz w:val="22"/>
                <w:szCs w:val="22"/>
              </w:rPr>
              <w:lastRenderedPageBreak/>
              <w:t>укладання договору);</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i/>
                <w:iCs/>
                <w:sz w:val="22"/>
                <w:szCs w:val="22"/>
              </w:rPr>
            </w:pPr>
          </w:p>
        </w:tc>
        <w:tc>
          <w:tcPr>
            <w:tcW w:w="3551" w:type="pct"/>
            <w:shd w:val="clear" w:color="auto" w:fill="auto"/>
          </w:tcPr>
          <w:p w:rsidR="003E7C00" w:rsidRPr="00D13253" w:rsidRDefault="003E7C00" w:rsidP="006913D2">
            <w:pPr>
              <w:numPr>
                <w:ilvl w:val="0"/>
                <w:numId w:val="33"/>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 xml:space="preserve">був виконавцем міжнародного гранту </w:t>
            </w:r>
            <w:r w:rsidRPr="008A65D8">
              <w:rPr>
                <w:i/>
                <w:iCs/>
                <w:sz w:val="22"/>
                <w:szCs w:val="22"/>
              </w:rPr>
              <w:t>(зареєстрованого у ЦМО, відділі НОСНД, проєктному офісі);</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i/>
                <w:iCs/>
                <w:sz w:val="22"/>
                <w:szCs w:val="22"/>
              </w:rPr>
            </w:pPr>
          </w:p>
        </w:tc>
        <w:tc>
          <w:tcPr>
            <w:tcW w:w="3551" w:type="pct"/>
            <w:shd w:val="clear" w:color="auto" w:fill="auto"/>
          </w:tcPr>
          <w:p w:rsidR="003E7C00" w:rsidRPr="00D13253" w:rsidRDefault="003E7C00" w:rsidP="006913D2">
            <w:pPr>
              <w:numPr>
                <w:ilvl w:val="0"/>
                <w:numId w:val="34"/>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брав участь у поданні принаймні 1 заявки на отримання міжнародного колективного гранту</w:t>
            </w:r>
            <w:r w:rsidRPr="008A65D8">
              <w:rPr>
                <w:i/>
                <w:iCs/>
                <w:sz w:val="22"/>
                <w:szCs w:val="22"/>
              </w:rPr>
              <w:t>  (зареєстрованої у ЦМО, відділі НОСНД, проєктному офісі</w:t>
            </w:r>
            <w:r>
              <w:rPr>
                <w:i/>
                <w:iCs/>
                <w:sz w:val="22"/>
                <w:szCs w:val="22"/>
              </w:rPr>
              <w:t xml:space="preserve"> та п</w:t>
            </w:r>
            <w:r w:rsidRPr="008A65D8">
              <w:rPr>
                <w:i/>
                <w:iCs/>
                <w:sz w:val="22"/>
                <w:szCs w:val="22"/>
              </w:rPr>
              <w:t>оданої спільно з організаціями-партнерами);</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i/>
                <w:iCs/>
                <w:sz w:val="22"/>
                <w:szCs w:val="22"/>
              </w:rPr>
            </w:pPr>
          </w:p>
        </w:tc>
        <w:tc>
          <w:tcPr>
            <w:tcW w:w="3551" w:type="pct"/>
            <w:shd w:val="clear" w:color="auto" w:fill="auto"/>
          </w:tcPr>
          <w:p w:rsidR="003E7C00" w:rsidRPr="00D13253" w:rsidRDefault="003E7C00" w:rsidP="006913D2">
            <w:pPr>
              <w:numPr>
                <w:ilvl w:val="0"/>
                <w:numId w:val="35"/>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 xml:space="preserve">за останні 5 років опублікував принаймні 1 публікацію </w:t>
            </w:r>
            <w:r w:rsidRPr="003A18A8">
              <w:rPr>
                <w:i/>
                <w:iCs/>
                <w:sz w:val="22"/>
                <w:szCs w:val="22"/>
              </w:rPr>
              <w:t>(яка не входять до пункту 5 та пункту 6)</w:t>
            </w:r>
            <w:r w:rsidRPr="008A65D8">
              <w:rPr>
                <w:b/>
                <w:bCs/>
                <w:i/>
                <w:iCs/>
                <w:sz w:val="22"/>
                <w:szCs w:val="22"/>
              </w:rPr>
              <w:t xml:space="preserve"> у періодичних виданнях, індексованих міжнародними наукометричними базами даних Scopus або Web of Science, що належать до квартилю Q1 або Q2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p>
        </w:tc>
        <w:tc>
          <w:tcPr>
            <w:tcW w:w="1253" w:type="pct"/>
            <w:shd w:val="clear" w:color="auto" w:fill="auto"/>
          </w:tcPr>
          <w:p w:rsidR="003E7C00" w:rsidRPr="00D13253" w:rsidRDefault="003E7C00" w:rsidP="00032301">
            <w:pPr>
              <w:spacing w:after="100"/>
              <w:jc w:val="center"/>
              <w:rPr>
                <w:sz w:val="22"/>
                <w:szCs w:val="22"/>
              </w:rPr>
            </w:pPr>
          </w:p>
        </w:tc>
      </w:tr>
      <w:tr w:rsidR="003E7C00" w:rsidRPr="008A65D8">
        <w:trPr>
          <w:trHeight w:val="20"/>
        </w:trPr>
        <w:tc>
          <w:tcPr>
            <w:tcW w:w="195" w:type="pct"/>
            <w:vMerge/>
            <w:shd w:val="clear" w:color="auto" w:fill="auto"/>
          </w:tcPr>
          <w:p w:rsidR="003E7C00" w:rsidRPr="008A65D8" w:rsidRDefault="003E7C00" w:rsidP="00032301">
            <w:pPr>
              <w:spacing w:after="100"/>
              <w:jc w:val="both"/>
              <w:rPr>
                <w:i/>
                <w:iCs/>
                <w:sz w:val="22"/>
                <w:szCs w:val="22"/>
              </w:rPr>
            </w:pPr>
          </w:p>
        </w:tc>
        <w:tc>
          <w:tcPr>
            <w:tcW w:w="3551" w:type="pct"/>
            <w:shd w:val="clear" w:color="auto" w:fill="auto"/>
          </w:tcPr>
          <w:p w:rsidR="003E7C00" w:rsidRPr="00D13253" w:rsidRDefault="003E7C00" w:rsidP="006913D2">
            <w:pPr>
              <w:numPr>
                <w:ilvl w:val="0"/>
                <w:numId w:val="36"/>
              </w:numPr>
              <w:tabs>
                <w:tab w:val="clear" w:pos="720"/>
              </w:tabs>
              <w:spacing w:after="100"/>
              <w:ind w:left="284" w:hanging="284"/>
              <w:jc w:val="both"/>
              <w:rPr>
                <w:sz w:val="22"/>
                <w:szCs w:val="22"/>
              </w:rPr>
            </w:pPr>
            <w:r w:rsidRPr="008A65D8">
              <w:rPr>
                <w:i/>
                <w:iCs/>
                <w:sz w:val="22"/>
                <w:szCs w:val="22"/>
              </w:rPr>
              <w:t xml:space="preserve">або </w:t>
            </w:r>
            <w:r w:rsidRPr="008A65D8">
              <w:rPr>
                <w:b/>
                <w:bCs/>
                <w:i/>
                <w:iCs/>
                <w:sz w:val="22"/>
                <w:szCs w:val="22"/>
              </w:rPr>
              <w:t>був науковим керівником (консультантом) аспіранта / докторанта / здобувача Львівської політехніки, який здобув науковий ступінь за останні 10 років.</w:t>
            </w:r>
          </w:p>
        </w:tc>
        <w:tc>
          <w:tcPr>
            <w:tcW w:w="1253" w:type="pct"/>
            <w:shd w:val="clear" w:color="auto" w:fill="auto"/>
          </w:tcPr>
          <w:p w:rsidR="003E7C00" w:rsidRPr="00D13253" w:rsidRDefault="003E7C00" w:rsidP="00032301">
            <w:pPr>
              <w:spacing w:after="100"/>
              <w:jc w:val="center"/>
              <w:rPr>
                <w:sz w:val="22"/>
                <w:szCs w:val="22"/>
              </w:rPr>
            </w:pPr>
          </w:p>
        </w:tc>
      </w:tr>
    </w:tbl>
    <w:p w:rsidR="003E7C00" w:rsidRPr="004A229A" w:rsidRDefault="003E7C00" w:rsidP="003E7C00">
      <w:pPr>
        <w:ind w:right="-285"/>
        <w:jc w:val="center"/>
        <w:rPr>
          <w:sz w:val="28"/>
          <w:szCs w:val="28"/>
        </w:rPr>
      </w:pPr>
    </w:p>
    <w:p w:rsidR="003E7C00" w:rsidRPr="003D0F92" w:rsidRDefault="003E7C00" w:rsidP="00032301">
      <w:pPr>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3E7C00" w:rsidRPr="004A229A" w:rsidRDefault="003E7C00" w:rsidP="003E7C00">
      <w:pPr>
        <w:ind w:right="-285"/>
        <w:rPr>
          <w:i/>
          <w:iCs/>
          <w:sz w:val="28"/>
          <w:szCs w:val="28"/>
        </w:rPr>
      </w:pP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___________________                   </w:t>
      </w:r>
      <w:r w:rsidR="00C30C98">
        <w:rPr>
          <w:szCs w:val="28"/>
          <w:vertAlign w:val="superscript"/>
          <w:lang w:val="uk-UA"/>
        </w:rPr>
        <w:t>__</w:t>
      </w:r>
      <w:r w:rsidRPr="004A229A">
        <w:rPr>
          <w:szCs w:val="28"/>
          <w:vertAlign w:val="superscript"/>
          <w:lang w:val="uk-UA"/>
        </w:rPr>
        <w:t>______________________</w:t>
      </w: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(підпис претенде</w:t>
      </w:r>
      <w:r w:rsidR="00C30C98">
        <w:rPr>
          <w:szCs w:val="28"/>
          <w:vertAlign w:val="superscript"/>
          <w:lang w:val="uk-UA"/>
        </w:rPr>
        <w:t xml:space="preserve">нта)                  </w:t>
      </w:r>
      <w:r w:rsidRPr="004A229A">
        <w:rPr>
          <w:szCs w:val="28"/>
          <w:vertAlign w:val="superscript"/>
          <w:lang w:val="uk-UA"/>
        </w:rPr>
        <w:t xml:space="preserve"> (</w:t>
      </w:r>
      <w:r w:rsidR="00C30C98">
        <w:rPr>
          <w:szCs w:val="28"/>
          <w:vertAlign w:val="superscript"/>
          <w:lang w:val="uk-UA"/>
        </w:rPr>
        <w:t>Власне і</w:t>
      </w:r>
      <w:r w:rsidRPr="004A229A">
        <w:rPr>
          <w:szCs w:val="28"/>
          <w:vertAlign w:val="superscript"/>
          <w:lang w:val="uk-UA"/>
        </w:rPr>
        <w:t>м’я та ПРІЗВИЩЕ)</w:t>
      </w:r>
    </w:p>
    <w:p w:rsidR="003E7C00" w:rsidRPr="004A229A" w:rsidRDefault="003E7C00" w:rsidP="003E7C00">
      <w:pPr>
        <w:pStyle w:val="12"/>
        <w:tabs>
          <w:tab w:val="left" w:pos="7655"/>
        </w:tabs>
        <w:ind w:firstLine="0"/>
        <w:rPr>
          <w:b/>
          <w:szCs w:val="28"/>
          <w:lang w:val="uk-UA"/>
        </w:rPr>
      </w:pPr>
    </w:p>
    <w:p w:rsidR="003E7C00" w:rsidRPr="004A229A" w:rsidRDefault="003E7C00" w:rsidP="003E7C00">
      <w:pPr>
        <w:pStyle w:val="12"/>
        <w:tabs>
          <w:tab w:val="left" w:pos="7655"/>
        </w:tabs>
        <w:ind w:firstLine="0"/>
        <w:rPr>
          <w:szCs w:val="28"/>
          <w:lang w:val="uk-UA"/>
        </w:rPr>
      </w:pPr>
      <w:r w:rsidRPr="004A229A">
        <w:rPr>
          <w:b/>
          <w:szCs w:val="28"/>
          <w:lang w:val="uk-UA"/>
        </w:rPr>
        <w:t>«Достовірність поданої інформації підтверджую»:</w:t>
      </w:r>
    </w:p>
    <w:p w:rsidR="003E7C00" w:rsidRPr="004A229A" w:rsidRDefault="003E7C00" w:rsidP="003E7C00">
      <w:pPr>
        <w:pStyle w:val="12"/>
        <w:tabs>
          <w:tab w:val="left" w:pos="7655"/>
        </w:tabs>
        <w:ind w:firstLine="0"/>
        <w:rPr>
          <w:szCs w:val="28"/>
          <w:lang w:val="uk-UA"/>
        </w:rPr>
      </w:pPr>
    </w:p>
    <w:p w:rsidR="003E7C00" w:rsidRPr="004A229A" w:rsidRDefault="003E7C00" w:rsidP="003E7C00">
      <w:pPr>
        <w:pStyle w:val="12"/>
        <w:tabs>
          <w:tab w:val="left" w:pos="7655"/>
        </w:tabs>
        <w:ind w:firstLine="0"/>
        <w:rPr>
          <w:szCs w:val="28"/>
          <w:vertAlign w:val="superscript"/>
          <w:lang w:val="uk-UA"/>
        </w:rPr>
      </w:pPr>
      <w:r w:rsidRPr="004A229A">
        <w:rPr>
          <w:szCs w:val="28"/>
          <w:lang w:val="uk-UA"/>
        </w:rPr>
        <w:t xml:space="preserve">Завідувач кафедри                                  </w:t>
      </w:r>
      <w:r w:rsidRPr="004A229A">
        <w:rPr>
          <w:szCs w:val="28"/>
          <w:vertAlign w:val="superscript"/>
          <w:lang w:val="uk-UA"/>
        </w:rPr>
        <w:t>___________________                       ______________________</w:t>
      </w:r>
    </w:p>
    <w:p w:rsidR="003E7C00" w:rsidRPr="004A229A" w:rsidRDefault="003E7C00" w:rsidP="003E7C00">
      <w:pPr>
        <w:ind w:right="-285"/>
        <w:rPr>
          <w:sz w:val="28"/>
          <w:szCs w:val="28"/>
          <w:vertAlign w:val="superscript"/>
        </w:rPr>
      </w:pPr>
      <w:r w:rsidRPr="004A229A">
        <w:rPr>
          <w:sz w:val="28"/>
          <w:szCs w:val="28"/>
          <w:vertAlign w:val="superscript"/>
        </w:rPr>
        <w:t xml:space="preserve">                                                                                                                  (підпис)                                    (</w:t>
      </w:r>
      <w:r w:rsidR="00C30C98" w:rsidRPr="00AE0FB0">
        <w:rPr>
          <w:sz w:val="28"/>
          <w:szCs w:val="28"/>
          <w:vertAlign w:val="superscript"/>
        </w:rPr>
        <w:t>Власне ім’я</w:t>
      </w:r>
      <w:r w:rsidRPr="004A229A">
        <w:rPr>
          <w:sz w:val="28"/>
          <w:szCs w:val="28"/>
          <w:vertAlign w:val="superscript"/>
        </w:rPr>
        <w:t xml:space="preserve"> та ПРІЗВИЩЕ)</w:t>
      </w:r>
    </w:p>
    <w:p w:rsidR="00D116AD" w:rsidRPr="006B62B2" w:rsidRDefault="00D116AD" w:rsidP="005D4835">
      <w:pPr>
        <w:spacing w:after="160" w:line="259" w:lineRule="auto"/>
      </w:pPr>
    </w:p>
    <w:sectPr w:rsidR="00D116AD" w:rsidRPr="006B62B2"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F2" w:rsidRDefault="00E027F2" w:rsidP="004A4FA8">
      <w:r>
        <w:separator/>
      </w:r>
    </w:p>
  </w:endnote>
  <w:endnote w:type="continuationSeparator" w:id="0">
    <w:p w:rsidR="00E027F2" w:rsidRDefault="00E027F2"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475D6C">
      <w:rPr>
        <w:noProof/>
      </w:rPr>
      <w:t>1</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F2" w:rsidRDefault="00E027F2" w:rsidP="004A4FA8">
      <w:r>
        <w:separator/>
      </w:r>
    </w:p>
  </w:footnote>
  <w:footnote w:type="continuationSeparator" w:id="0">
    <w:p w:rsidR="00E027F2" w:rsidRDefault="00E027F2"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0C6E"/>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D6C"/>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3835"/>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405"/>
    <w:rsid w:val="00814CAC"/>
    <w:rsid w:val="008150A0"/>
    <w:rsid w:val="008156A7"/>
    <w:rsid w:val="00815ADF"/>
    <w:rsid w:val="00815F7A"/>
    <w:rsid w:val="00816E85"/>
    <w:rsid w:val="00816EF4"/>
    <w:rsid w:val="00816FC4"/>
    <w:rsid w:val="0081733B"/>
    <w:rsid w:val="008176DE"/>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7F2"/>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09E3"/>
    <w:rsid w:val="00F410D5"/>
    <w:rsid w:val="00F41D81"/>
    <w:rsid w:val="00F420F7"/>
    <w:rsid w:val="00F42586"/>
    <w:rsid w:val="00F4290C"/>
    <w:rsid w:val="00F42D8A"/>
    <w:rsid w:val="00F43624"/>
    <w:rsid w:val="00F436CB"/>
    <w:rsid w:val="00F43F06"/>
    <w:rsid w:val="00F44555"/>
    <w:rsid w:val="00F4457F"/>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4287</Words>
  <Characters>2444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30</cp:revision>
  <cp:lastPrinted>2025-04-29T14:11:00Z</cp:lastPrinted>
  <dcterms:created xsi:type="dcterms:W3CDTF">2025-04-28T11:02:00Z</dcterms:created>
  <dcterms:modified xsi:type="dcterms:W3CDTF">2025-05-12T06:29:00Z</dcterms:modified>
</cp:coreProperties>
</file>