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27" w:rsidRPr="00474B68" w:rsidRDefault="009279F7" w:rsidP="009279F7">
      <w:pPr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ge">
              <wp:posOffset>297180</wp:posOffset>
            </wp:positionV>
            <wp:extent cx="1802130" cy="1539240"/>
            <wp:effectExtent l="19050" t="0" r="7620" b="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B68">
        <w:rPr>
          <w:rFonts w:ascii="Times New Roman" w:hAnsi="Times New Roman"/>
          <w:b/>
          <w:lang w:val="uk-UA"/>
        </w:rPr>
        <w:t xml:space="preserve">                        </w:t>
      </w:r>
      <w:r w:rsidR="00474B68">
        <w:rPr>
          <w:rFonts w:ascii="Times New Roman" w:hAnsi="Times New Roman"/>
          <w:b/>
          <w:lang w:val="uk-UA"/>
        </w:rPr>
        <w:tab/>
      </w:r>
      <w:r w:rsidR="00474B68">
        <w:rPr>
          <w:rFonts w:ascii="Times New Roman" w:hAnsi="Times New Roman"/>
          <w:b/>
          <w:lang w:val="uk-UA"/>
        </w:rPr>
        <w:tab/>
      </w:r>
      <w:proofErr w:type="spellStart"/>
      <w:r w:rsidRPr="00474B68">
        <w:rPr>
          <w:rFonts w:ascii="Times New Roman" w:hAnsi="Times New Roman"/>
          <w:b/>
          <w:lang w:val="uk-UA"/>
        </w:rPr>
        <w:t>Силабус</w:t>
      </w:r>
      <w:proofErr w:type="spellEnd"/>
      <w:r w:rsidRPr="00474B68">
        <w:rPr>
          <w:rFonts w:ascii="Times New Roman" w:hAnsi="Times New Roman"/>
          <w:b/>
          <w:lang w:val="uk-UA"/>
        </w:rPr>
        <w:t xml:space="preserve"> навчальної дисципліни</w:t>
      </w:r>
    </w:p>
    <w:p w:rsidR="009279F7" w:rsidRPr="00474B68" w:rsidRDefault="00B71D6F" w:rsidP="009279F7">
      <w:pPr>
        <w:tabs>
          <w:tab w:val="left" w:pos="2860"/>
        </w:tabs>
        <w:rPr>
          <w:rFonts w:ascii="Times New Roman" w:hAnsi="Times New Roman"/>
          <w:b/>
          <w:lang w:val="uk-UA"/>
        </w:rPr>
      </w:pPr>
      <w:r w:rsidRPr="00474B68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9F7" w:rsidRPr="00474B68">
        <w:rPr>
          <w:rFonts w:ascii="Times New Roman" w:hAnsi="Times New Roman"/>
          <w:b/>
          <w:lang w:val="uk-UA"/>
        </w:rPr>
        <w:t xml:space="preserve">                             </w:t>
      </w:r>
      <w:r w:rsidR="00474B68">
        <w:rPr>
          <w:rFonts w:ascii="Times New Roman" w:hAnsi="Times New Roman"/>
          <w:b/>
          <w:lang w:val="uk-UA"/>
        </w:rPr>
        <w:tab/>
      </w:r>
      <w:r w:rsidR="009279F7" w:rsidRPr="00474B68">
        <w:rPr>
          <w:rFonts w:ascii="Times New Roman" w:hAnsi="Times New Roman"/>
          <w:b/>
          <w:lang w:val="uk-UA"/>
        </w:rPr>
        <w:t>«</w:t>
      </w:r>
      <w:r w:rsidR="004967C3" w:rsidRPr="00474B68">
        <w:rPr>
          <w:rFonts w:ascii="Times New Roman" w:hAnsi="Times New Roman"/>
          <w:b/>
          <w:lang w:val="uk-UA"/>
        </w:rPr>
        <w:t>Екстремальна журналістика</w:t>
      </w:r>
      <w:r w:rsidR="009279F7" w:rsidRPr="00474B68">
        <w:rPr>
          <w:rFonts w:ascii="Times New Roman" w:hAnsi="Times New Roman"/>
          <w:b/>
          <w:lang w:val="uk-UA"/>
        </w:rPr>
        <w:t>»</w:t>
      </w:r>
    </w:p>
    <w:p w:rsidR="00335CB8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</w:t>
      </w:r>
    </w:p>
    <w:p w:rsidR="009279F7" w:rsidRPr="00474B6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="00474B68">
        <w:rPr>
          <w:rFonts w:ascii="Times New Roman" w:hAnsi="Times New Roman"/>
          <w:lang w:val="uk-UA"/>
        </w:rPr>
        <w:tab/>
      </w:r>
      <w:r w:rsidR="009279F7" w:rsidRPr="00474B68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>Спеціальність «Журналістика»</w: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>Освітня програма 061 «Журналістика»</w: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 xml:space="preserve">Рік навчання: І, семестр </w:t>
      </w:r>
      <w:r w:rsidR="004967C3" w:rsidRPr="00474B68">
        <w:rPr>
          <w:rFonts w:ascii="Times New Roman" w:hAnsi="Times New Roman"/>
          <w:lang w:val="uk-UA"/>
        </w:rPr>
        <w:t>2</w: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="00FB17C1">
        <w:rPr>
          <w:rFonts w:ascii="Times New Roman" w:hAnsi="Times New Roman"/>
          <w:lang w:val="uk-UA"/>
        </w:rPr>
        <w:t>Форма навчання: денна</w: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 xml:space="preserve">Кількість кредитів ЄКТС: </w:t>
      </w:r>
      <w:r w:rsidR="00BE0FE0" w:rsidRPr="00474B68">
        <w:rPr>
          <w:rFonts w:ascii="Times New Roman" w:hAnsi="Times New Roman"/>
          <w:lang w:val="uk-UA"/>
        </w:rPr>
        <w:t>3</w: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>Мова викладання: українська</w:t>
      </w:r>
    </w:p>
    <w:p w:rsidR="00335CB8" w:rsidRPr="00474B6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 xml:space="preserve">Лектор: канд. н. з соц. ком., доц. </w:t>
      </w:r>
      <w:proofErr w:type="spellStart"/>
      <w:r w:rsidR="004967C3" w:rsidRPr="00474B68">
        <w:rPr>
          <w:rFonts w:ascii="Times New Roman" w:hAnsi="Times New Roman"/>
          <w:lang w:val="uk-UA"/>
        </w:rPr>
        <w:t>Білограць</w:t>
      </w:r>
      <w:proofErr w:type="spellEnd"/>
      <w:r w:rsidR="004967C3" w:rsidRPr="00474B68">
        <w:rPr>
          <w:rFonts w:ascii="Times New Roman" w:hAnsi="Times New Roman"/>
          <w:lang w:val="uk-UA"/>
        </w:rPr>
        <w:t xml:space="preserve"> Христина Романівна</w:t>
      </w:r>
    </w:p>
    <w:p w:rsidR="00335CB8" w:rsidRPr="00474B68" w:rsidRDefault="00335CB8" w:rsidP="009279F7">
      <w:pPr>
        <w:tabs>
          <w:tab w:val="left" w:pos="2860"/>
        </w:tabs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      </w:t>
      </w:r>
      <w:r w:rsidR="00474B68">
        <w:rPr>
          <w:rFonts w:ascii="Times New Roman" w:hAnsi="Times New Roman"/>
          <w:lang w:val="uk-UA"/>
        </w:rPr>
        <w:tab/>
      </w:r>
      <w:r w:rsidRPr="00474B68">
        <w:rPr>
          <w:rFonts w:ascii="Times New Roman" w:hAnsi="Times New Roman"/>
          <w:lang w:val="uk-UA"/>
        </w:rPr>
        <w:t xml:space="preserve">Контактна інформація лектора: </w:t>
      </w:r>
      <w:hyperlink r:id="rId8" w:history="1">
        <w:r w:rsidR="004967C3" w:rsidRPr="00474B68">
          <w:rPr>
            <w:rStyle w:val="af5"/>
            <w:rFonts w:ascii="Times New Roman" w:hAnsi="Times New Roman"/>
          </w:rPr>
          <w:t>Khrystyna</w:t>
        </w:r>
        <w:r w:rsidR="004967C3" w:rsidRPr="00474B68">
          <w:rPr>
            <w:rStyle w:val="af5"/>
            <w:rFonts w:ascii="Times New Roman" w:hAnsi="Times New Roman"/>
            <w:lang w:val="ru-RU"/>
          </w:rPr>
          <w:t>.</w:t>
        </w:r>
        <w:r w:rsidR="004967C3" w:rsidRPr="00474B68">
          <w:rPr>
            <w:rStyle w:val="af5"/>
            <w:rFonts w:ascii="Times New Roman" w:hAnsi="Times New Roman"/>
          </w:rPr>
          <w:t>R</w:t>
        </w:r>
        <w:r w:rsidR="004967C3" w:rsidRPr="00474B68">
          <w:rPr>
            <w:rStyle w:val="af5"/>
            <w:rFonts w:ascii="Times New Roman" w:hAnsi="Times New Roman"/>
            <w:lang w:val="ru-RU"/>
          </w:rPr>
          <w:t>.</w:t>
        </w:r>
        <w:r w:rsidR="004967C3" w:rsidRPr="00474B68">
          <w:rPr>
            <w:rStyle w:val="af5"/>
            <w:rFonts w:ascii="Times New Roman" w:hAnsi="Times New Roman"/>
          </w:rPr>
          <w:t>Bilohrats</w:t>
        </w:r>
        <w:r w:rsidR="004967C3" w:rsidRPr="00474B68">
          <w:rPr>
            <w:rStyle w:val="af5"/>
            <w:rFonts w:ascii="Times New Roman" w:hAnsi="Times New Roman"/>
            <w:lang w:val="ru-RU"/>
          </w:rPr>
          <w:t>@</w:t>
        </w:r>
        <w:r w:rsidR="004967C3" w:rsidRPr="00474B68">
          <w:rPr>
            <w:rStyle w:val="af5"/>
            <w:rFonts w:ascii="Times New Roman" w:hAnsi="Times New Roman"/>
          </w:rPr>
          <w:t>lpnu</w:t>
        </w:r>
        <w:r w:rsidR="004967C3" w:rsidRPr="00474B6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4967C3" w:rsidRPr="00474B68">
          <w:rPr>
            <w:rStyle w:val="af5"/>
            <w:rFonts w:ascii="Times New Roman" w:hAnsi="Times New Roman"/>
          </w:rPr>
          <w:t>ua</w:t>
        </w:r>
        <w:proofErr w:type="spellEnd"/>
      </w:hyperlink>
    </w:p>
    <w:p w:rsidR="00BE0FE0" w:rsidRPr="00474B68" w:rsidRDefault="00335CB8" w:rsidP="009279F7">
      <w:pPr>
        <w:tabs>
          <w:tab w:val="left" w:pos="2860"/>
        </w:tabs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                                               </w:t>
      </w:r>
      <w:r w:rsidR="00474B68">
        <w:rPr>
          <w:rFonts w:ascii="Times New Roman" w:hAnsi="Times New Roman"/>
          <w:lang w:val="ru-RU"/>
        </w:rPr>
        <w:tab/>
      </w:r>
      <w:r w:rsidRPr="00474B68">
        <w:rPr>
          <w:rFonts w:ascii="Times New Roman" w:hAnsi="Times New Roman"/>
          <w:lang w:val="uk-UA"/>
        </w:rPr>
        <w:t xml:space="preserve">Сторінка курсу у ВНС: </w:t>
      </w:r>
      <w:hyperlink r:id="rId9" w:history="1">
        <w:r w:rsidR="00BE0FE0" w:rsidRPr="00474B68">
          <w:rPr>
            <w:rStyle w:val="af5"/>
            <w:rFonts w:ascii="Times New Roman" w:hAnsi="Times New Roman"/>
          </w:rPr>
          <w:t>https</w:t>
        </w:r>
        <w:r w:rsidR="00BE0FE0" w:rsidRPr="00474B68">
          <w:rPr>
            <w:rStyle w:val="af5"/>
            <w:rFonts w:ascii="Times New Roman" w:hAnsi="Times New Roman"/>
            <w:lang w:val="ru-RU"/>
          </w:rPr>
          <w:t>://</w:t>
        </w:r>
        <w:proofErr w:type="spellStart"/>
        <w:r w:rsidR="00BE0FE0" w:rsidRPr="00474B68">
          <w:rPr>
            <w:rStyle w:val="af5"/>
            <w:rFonts w:ascii="Times New Roman" w:hAnsi="Times New Roman"/>
          </w:rPr>
          <w:t>vns</w:t>
        </w:r>
        <w:proofErr w:type="spellEnd"/>
        <w:r w:rsidR="00BE0FE0" w:rsidRPr="00474B6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BE0FE0" w:rsidRPr="00474B68">
          <w:rPr>
            <w:rStyle w:val="af5"/>
            <w:rFonts w:ascii="Times New Roman" w:hAnsi="Times New Roman"/>
          </w:rPr>
          <w:t>lpnu</w:t>
        </w:r>
        <w:proofErr w:type="spellEnd"/>
        <w:r w:rsidR="00BE0FE0" w:rsidRPr="00474B6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BE0FE0" w:rsidRPr="00474B68">
          <w:rPr>
            <w:rStyle w:val="af5"/>
            <w:rFonts w:ascii="Times New Roman" w:hAnsi="Times New Roman"/>
          </w:rPr>
          <w:t>ua</w:t>
        </w:r>
        <w:proofErr w:type="spellEnd"/>
        <w:r w:rsidR="00BE0FE0" w:rsidRPr="00474B68">
          <w:rPr>
            <w:rStyle w:val="af5"/>
            <w:rFonts w:ascii="Times New Roman" w:hAnsi="Times New Roman"/>
            <w:lang w:val="ru-RU"/>
          </w:rPr>
          <w:t>/</w:t>
        </w:r>
        <w:r w:rsidR="00BE0FE0" w:rsidRPr="00474B68">
          <w:rPr>
            <w:rStyle w:val="af5"/>
            <w:rFonts w:ascii="Times New Roman" w:hAnsi="Times New Roman"/>
          </w:rPr>
          <w:t>course</w:t>
        </w:r>
        <w:r w:rsidR="00BE0FE0" w:rsidRPr="00474B68">
          <w:rPr>
            <w:rStyle w:val="af5"/>
            <w:rFonts w:ascii="Times New Roman" w:hAnsi="Times New Roman"/>
            <w:lang w:val="ru-RU"/>
          </w:rPr>
          <w:t>/</w:t>
        </w:r>
        <w:r w:rsidR="00BE0FE0" w:rsidRPr="00474B68">
          <w:rPr>
            <w:rStyle w:val="af5"/>
            <w:rFonts w:ascii="Times New Roman" w:hAnsi="Times New Roman"/>
          </w:rPr>
          <w:t>view</w:t>
        </w:r>
        <w:r w:rsidR="00BE0FE0" w:rsidRPr="00474B6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BE0FE0" w:rsidRPr="00474B68">
          <w:rPr>
            <w:rStyle w:val="af5"/>
            <w:rFonts w:ascii="Times New Roman" w:hAnsi="Times New Roman"/>
          </w:rPr>
          <w:t>php</w:t>
        </w:r>
        <w:proofErr w:type="spellEnd"/>
        <w:r w:rsidR="00BE0FE0" w:rsidRPr="00474B68">
          <w:rPr>
            <w:rStyle w:val="af5"/>
            <w:rFonts w:ascii="Times New Roman" w:hAnsi="Times New Roman"/>
            <w:lang w:val="ru-RU"/>
          </w:rPr>
          <w:t>?</w:t>
        </w:r>
        <w:r w:rsidR="00BE0FE0" w:rsidRPr="00474B68">
          <w:rPr>
            <w:rStyle w:val="af5"/>
            <w:rFonts w:ascii="Times New Roman" w:hAnsi="Times New Roman"/>
          </w:rPr>
          <w:t>id</w:t>
        </w:r>
        <w:r w:rsidR="00BE0FE0" w:rsidRPr="00474B68">
          <w:rPr>
            <w:rStyle w:val="af5"/>
            <w:rFonts w:ascii="Times New Roman" w:hAnsi="Times New Roman"/>
            <w:lang w:val="ru-RU"/>
          </w:rPr>
          <w:t>=3279</w:t>
        </w:r>
      </w:hyperlink>
      <w:r w:rsidR="00BE0FE0" w:rsidRPr="00474B68">
        <w:rPr>
          <w:rFonts w:ascii="Times New Roman" w:hAnsi="Times New Roman"/>
          <w:lang w:val="ru-RU"/>
        </w:rPr>
        <w:t xml:space="preserve"> </w:t>
      </w:r>
    </w:p>
    <w:p w:rsidR="00B33E25" w:rsidRPr="00474B68" w:rsidRDefault="00036A9F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036A9F">
        <w:rPr>
          <w:rFonts w:ascii="Times New Roman" w:hAnsi="Times New Roman"/>
          <w:noProof/>
        </w:rPr>
        <w:pict>
          <v:line id="Прямая соединительная линия 3" o:spid="_x0000_s1026" style="position:absolute;z-index:251660288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<v:stroke joinstyle="miter"/>
          </v:line>
        </w:pict>
      </w:r>
    </w:p>
    <w:p w:rsidR="009279F7" w:rsidRPr="00474B68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                                         </w:t>
      </w:r>
    </w:p>
    <w:p w:rsidR="00AE02CE" w:rsidRPr="00474B68" w:rsidRDefault="004E259B" w:rsidP="00474B68">
      <w:pPr>
        <w:tabs>
          <w:tab w:val="left" w:pos="2860"/>
        </w:tabs>
        <w:spacing w:line="276" w:lineRule="auto"/>
        <w:jc w:val="center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>ОПИС ДИСЦИПЛІНИ</w:t>
      </w:r>
    </w:p>
    <w:p w:rsidR="004E259B" w:rsidRPr="00474B68" w:rsidRDefault="004E259B" w:rsidP="00474B68">
      <w:pPr>
        <w:tabs>
          <w:tab w:val="left" w:pos="2860"/>
        </w:tabs>
        <w:spacing w:line="276" w:lineRule="auto"/>
        <w:jc w:val="center"/>
        <w:rPr>
          <w:rFonts w:ascii="Times New Roman" w:hAnsi="Times New Roman"/>
          <w:highlight w:val="yellow"/>
          <w:lang w:val="uk-UA"/>
        </w:rPr>
      </w:pPr>
    </w:p>
    <w:p w:rsidR="00BE0FE0" w:rsidRPr="00474B68" w:rsidRDefault="00BE0FE0" w:rsidP="00474B68">
      <w:p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474B68">
        <w:rPr>
          <w:rFonts w:ascii="Times New Roman" w:hAnsi="Times New Roman"/>
          <w:b/>
          <w:lang w:val="uk-UA"/>
        </w:rPr>
        <w:t xml:space="preserve">Мета вивчення навчальної дисципліни – </w:t>
      </w:r>
      <w:r w:rsidRPr="00474B68">
        <w:rPr>
          <w:rFonts w:ascii="Times New Roman" w:hAnsi="Times New Roman"/>
          <w:lang w:val="uk-UA"/>
        </w:rPr>
        <w:t>ознайомлення студентів</w:t>
      </w:r>
      <w:r w:rsidRPr="00474B68">
        <w:rPr>
          <w:rFonts w:ascii="Times New Roman" w:hAnsi="Times New Roman"/>
          <w:b/>
          <w:lang w:val="uk-UA"/>
        </w:rPr>
        <w:t xml:space="preserve"> </w:t>
      </w:r>
      <w:r w:rsidRPr="00474B68">
        <w:rPr>
          <w:rFonts w:ascii="Times New Roman" w:hAnsi="Times New Roman"/>
          <w:lang w:val="uk-UA"/>
        </w:rPr>
        <w:t>кафедри журналістики та засобів масової комунікації з практичним досвідом роботи журналістів в екстремальних умовах бойових дій, ліквідації техногенних та природних катастроф, демонстрацій, терористичних атак та інших екстремальних ситуацій.</w:t>
      </w:r>
    </w:p>
    <w:p w:rsidR="00BE0FE0" w:rsidRPr="00474B68" w:rsidRDefault="00BE0FE0" w:rsidP="00474B68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Внаслідок вивчення навчальної дисципліни студент повинен бути здатним продемонструвати такі результати навчання: </w:t>
      </w:r>
    </w:p>
    <w:p w:rsidR="00BE0FE0" w:rsidRPr="00474B68" w:rsidRDefault="00BE0FE0" w:rsidP="00474B68">
      <w:pPr>
        <w:spacing w:line="276" w:lineRule="auto"/>
        <w:ind w:firstLine="708"/>
        <w:jc w:val="both"/>
        <w:rPr>
          <w:rFonts w:ascii="Times New Roman" w:hAnsi="Times New Roman"/>
          <w:lang w:val="uk-UA" w:eastAsia="uk-UA"/>
        </w:rPr>
      </w:pPr>
      <w:r w:rsidRPr="00474B68">
        <w:rPr>
          <w:rFonts w:ascii="Times New Roman" w:hAnsi="Times New Roman"/>
          <w:lang w:val="uk-UA"/>
        </w:rPr>
        <w:t>Інтегральна: в</w:t>
      </w:r>
      <w:r w:rsidRPr="00474B68">
        <w:rPr>
          <w:rFonts w:ascii="Times New Roman" w:hAnsi="Times New Roman"/>
          <w:lang w:val="uk-UA" w:eastAsia="uk-UA"/>
        </w:rPr>
        <w:t>міти готуватися до виконання професійних обов’язків в екстремальних умовах; аналізувати ситуації умов підвищеної складності та знати про можливі шляхи подолання проблем під час роботи в екстремальних умовах; знати правила поведінки при виконанні журналістських професійних обов’язків для їхнього використання у практичній діяльності.</w:t>
      </w:r>
    </w:p>
    <w:p w:rsidR="00BE0FE0" w:rsidRPr="00D01CF9" w:rsidRDefault="00BE0FE0" w:rsidP="00474B68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i/>
          <w:spacing w:val="4"/>
          <w:lang w:val="ru-RU"/>
        </w:rPr>
      </w:pPr>
      <w:proofErr w:type="spellStart"/>
      <w:r w:rsidRPr="00D01CF9">
        <w:rPr>
          <w:rFonts w:ascii="Times New Roman" w:hAnsi="Times New Roman"/>
          <w:i/>
          <w:lang w:val="ru-RU"/>
        </w:rPr>
        <w:t>Загальн</w:t>
      </w:r>
      <w:proofErr w:type="spellEnd"/>
      <w:r w:rsidRPr="00474B68">
        <w:rPr>
          <w:rFonts w:ascii="Times New Roman" w:hAnsi="Times New Roman"/>
          <w:i/>
          <w:lang w:val="uk-UA"/>
        </w:rPr>
        <w:t>і</w:t>
      </w:r>
      <w:r w:rsidRPr="00D01CF9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01CF9">
        <w:rPr>
          <w:rFonts w:ascii="Times New Roman" w:hAnsi="Times New Roman"/>
          <w:i/>
          <w:lang w:val="ru-RU"/>
        </w:rPr>
        <w:t>компетентност</w:t>
      </w:r>
      <w:proofErr w:type="spellEnd"/>
      <w:r w:rsidRPr="00474B68">
        <w:rPr>
          <w:rFonts w:ascii="Times New Roman" w:hAnsi="Times New Roman"/>
          <w:i/>
          <w:lang w:val="uk-UA"/>
        </w:rPr>
        <w:t>і</w:t>
      </w:r>
      <w:r w:rsidRPr="00D01CF9">
        <w:rPr>
          <w:rFonts w:ascii="Times New Roman" w:hAnsi="Times New Roman"/>
          <w:i/>
          <w:lang w:val="ru-RU"/>
        </w:rPr>
        <w:t xml:space="preserve">: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ЗК01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застосовувати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знання</w:t>
      </w:r>
      <w:proofErr w:type="spellEnd"/>
      <w:r w:rsidRPr="00474B68">
        <w:rPr>
          <w:rFonts w:ascii="Times New Roman" w:hAnsi="Times New Roman"/>
          <w:lang w:val="ru-RU"/>
        </w:rPr>
        <w:t xml:space="preserve"> в </w:t>
      </w:r>
      <w:proofErr w:type="spellStart"/>
      <w:r w:rsidRPr="00474B68">
        <w:rPr>
          <w:rFonts w:ascii="Times New Roman" w:hAnsi="Times New Roman"/>
          <w:lang w:val="ru-RU"/>
        </w:rPr>
        <w:t>практичних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ситуаціях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ЗК02. </w:t>
      </w:r>
      <w:proofErr w:type="spellStart"/>
      <w:r w:rsidRPr="00474B68">
        <w:rPr>
          <w:rFonts w:ascii="Times New Roman" w:hAnsi="Times New Roman"/>
          <w:lang w:val="ru-RU"/>
        </w:rPr>
        <w:t>Знання</w:t>
      </w:r>
      <w:proofErr w:type="spellEnd"/>
      <w:r w:rsidRPr="00474B68">
        <w:rPr>
          <w:rFonts w:ascii="Times New Roman" w:hAnsi="Times New Roman"/>
          <w:lang w:val="ru-RU"/>
        </w:rPr>
        <w:t xml:space="preserve"> та </w:t>
      </w:r>
      <w:proofErr w:type="spellStart"/>
      <w:r w:rsidRPr="00474B68">
        <w:rPr>
          <w:rFonts w:ascii="Times New Roman" w:hAnsi="Times New Roman"/>
          <w:lang w:val="ru-RU"/>
        </w:rPr>
        <w:t>розуміння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предметної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області</w:t>
      </w:r>
      <w:proofErr w:type="spellEnd"/>
      <w:r w:rsidRPr="00474B68">
        <w:rPr>
          <w:rFonts w:ascii="Times New Roman" w:hAnsi="Times New Roman"/>
          <w:lang w:val="ru-RU"/>
        </w:rPr>
        <w:t xml:space="preserve"> та </w:t>
      </w:r>
      <w:proofErr w:type="spellStart"/>
      <w:r w:rsidRPr="00474B68">
        <w:rPr>
          <w:rFonts w:ascii="Times New Roman" w:hAnsi="Times New Roman"/>
          <w:lang w:val="ru-RU"/>
        </w:rPr>
        <w:t>розуміння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професійної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діяльності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ЗК03.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бути </w:t>
      </w:r>
      <w:proofErr w:type="spellStart"/>
      <w:r w:rsidRPr="00474B68">
        <w:rPr>
          <w:rFonts w:ascii="Times New Roman" w:hAnsi="Times New Roman"/>
          <w:lang w:val="ru-RU"/>
        </w:rPr>
        <w:t>критичним</w:t>
      </w:r>
      <w:proofErr w:type="spellEnd"/>
      <w:r w:rsidRPr="00474B68">
        <w:rPr>
          <w:rFonts w:ascii="Times New Roman" w:hAnsi="Times New Roman"/>
          <w:lang w:val="ru-RU"/>
        </w:rPr>
        <w:t xml:space="preserve"> і </w:t>
      </w:r>
      <w:proofErr w:type="spellStart"/>
      <w:r w:rsidRPr="00474B68">
        <w:rPr>
          <w:rFonts w:ascii="Times New Roman" w:hAnsi="Times New Roman"/>
          <w:lang w:val="ru-RU"/>
        </w:rPr>
        <w:t>самокритичним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ЗК04.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до </w:t>
      </w:r>
      <w:proofErr w:type="spellStart"/>
      <w:r w:rsidRPr="00474B68">
        <w:rPr>
          <w:rFonts w:ascii="Times New Roman" w:hAnsi="Times New Roman"/>
          <w:lang w:val="ru-RU"/>
        </w:rPr>
        <w:t>пошуку</w:t>
      </w:r>
      <w:proofErr w:type="spellEnd"/>
      <w:r w:rsidRPr="00474B68">
        <w:rPr>
          <w:rFonts w:ascii="Times New Roman" w:hAnsi="Times New Roman"/>
          <w:lang w:val="ru-RU"/>
        </w:rPr>
        <w:t xml:space="preserve">, </w:t>
      </w:r>
      <w:proofErr w:type="spellStart"/>
      <w:r w:rsidRPr="00474B68">
        <w:rPr>
          <w:rFonts w:ascii="Times New Roman" w:hAnsi="Times New Roman"/>
          <w:lang w:val="ru-RU"/>
        </w:rPr>
        <w:t>оброблення</w:t>
      </w:r>
      <w:proofErr w:type="spellEnd"/>
      <w:r w:rsidRPr="00474B68">
        <w:rPr>
          <w:rFonts w:ascii="Times New Roman" w:hAnsi="Times New Roman"/>
          <w:lang w:val="ru-RU"/>
        </w:rPr>
        <w:t xml:space="preserve"> та </w:t>
      </w:r>
      <w:proofErr w:type="spellStart"/>
      <w:r w:rsidRPr="00474B68">
        <w:rPr>
          <w:rFonts w:ascii="Times New Roman" w:hAnsi="Times New Roman"/>
          <w:lang w:val="ru-RU"/>
        </w:rPr>
        <w:t>аналізу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інформації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з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різних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джерел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ЗК05. </w:t>
      </w:r>
      <w:proofErr w:type="spellStart"/>
      <w:r w:rsidRPr="00474B68">
        <w:rPr>
          <w:rFonts w:ascii="Times New Roman" w:hAnsi="Times New Roman"/>
          <w:lang w:val="ru-RU"/>
        </w:rPr>
        <w:t>Навички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використання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інформаційних</w:t>
      </w:r>
      <w:proofErr w:type="spellEnd"/>
      <w:r w:rsidRPr="00474B68">
        <w:rPr>
          <w:rFonts w:ascii="Times New Roman" w:hAnsi="Times New Roman"/>
          <w:lang w:val="ru-RU"/>
        </w:rPr>
        <w:t xml:space="preserve"> і </w:t>
      </w:r>
      <w:proofErr w:type="spellStart"/>
      <w:r w:rsidRPr="00474B68">
        <w:rPr>
          <w:rFonts w:ascii="Times New Roman" w:hAnsi="Times New Roman"/>
          <w:lang w:val="ru-RU"/>
        </w:rPr>
        <w:t>комунікаційних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технологій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ЗК06.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до </w:t>
      </w:r>
      <w:proofErr w:type="spellStart"/>
      <w:r w:rsidRPr="00474B68">
        <w:rPr>
          <w:rFonts w:ascii="Times New Roman" w:hAnsi="Times New Roman"/>
          <w:lang w:val="ru-RU"/>
        </w:rPr>
        <w:t>адаптації</w:t>
      </w:r>
      <w:proofErr w:type="spellEnd"/>
      <w:r w:rsidRPr="00474B68">
        <w:rPr>
          <w:rFonts w:ascii="Times New Roman" w:hAnsi="Times New Roman"/>
          <w:lang w:val="ru-RU"/>
        </w:rPr>
        <w:t xml:space="preserve"> та </w:t>
      </w:r>
      <w:proofErr w:type="spellStart"/>
      <w:r w:rsidRPr="00474B68">
        <w:rPr>
          <w:rFonts w:ascii="Times New Roman" w:hAnsi="Times New Roman"/>
          <w:lang w:val="ru-RU"/>
        </w:rPr>
        <w:t>дії</w:t>
      </w:r>
      <w:proofErr w:type="spellEnd"/>
      <w:r w:rsidRPr="00474B68">
        <w:rPr>
          <w:rFonts w:ascii="Times New Roman" w:hAnsi="Times New Roman"/>
          <w:lang w:val="ru-RU"/>
        </w:rPr>
        <w:t xml:space="preserve"> в </w:t>
      </w:r>
      <w:proofErr w:type="spellStart"/>
      <w:r w:rsidRPr="00474B68">
        <w:rPr>
          <w:rFonts w:ascii="Times New Roman" w:hAnsi="Times New Roman"/>
          <w:lang w:val="ru-RU"/>
        </w:rPr>
        <w:t>новій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ситуації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ЗК07.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працювати</w:t>
      </w:r>
      <w:proofErr w:type="spellEnd"/>
      <w:r w:rsidRPr="00474B68">
        <w:rPr>
          <w:rFonts w:ascii="Times New Roman" w:hAnsi="Times New Roman"/>
          <w:lang w:val="ru-RU"/>
        </w:rPr>
        <w:t xml:space="preserve"> в </w:t>
      </w:r>
      <w:proofErr w:type="spellStart"/>
      <w:r w:rsidRPr="00474B68">
        <w:rPr>
          <w:rFonts w:ascii="Times New Roman" w:hAnsi="Times New Roman"/>
          <w:lang w:val="ru-RU"/>
        </w:rPr>
        <w:t>команді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2532D1" w:rsidRDefault="00BE0FE0" w:rsidP="00474B68">
      <w:pPr>
        <w:spacing w:line="276" w:lineRule="auto"/>
        <w:contextualSpacing/>
        <w:rPr>
          <w:rFonts w:ascii="Times New Roman" w:hAnsi="Times New Roman"/>
          <w:i/>
          <w:lang w:val="ru-RU"/>
        </w:rPr>
      </w:pPr>
      <w:proofErr w:type="spellStart"/>
      <w:r w:rsidRPr="002532D1">
        <w:rPr>
          <w:rFonts w:ascii="Times New Roman" w:hAnsi="Times New Roman"/>
          <w:i/>
          <w:lang w:val="ru-RU"/>
        </w:rPr>
        <w:t>Спеціальн</w:t>
      </w:r>
      <w:proofErr w:type="spellEnd"/>
      <w:r w:rsidRPr="00474B68">
        <w:rPr>
          <w:rFonts w:ascii="Times New Roman" w:hAnsi="Times New Roman"/>
          <w:i/>
          <w:lang w:val="uk-UA"/>
        </w:rPr>
        <w:t>і</w:t>
      </w:r>
      <w:r w:rsidRPr="002532D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2532D1">
        <w:rPr>
          <w:rFonts w:ascii="Times New Roman" w:hAnsi="Times New Roman"/>
          <w:i/>
          <w:lang w:val="ru-RU"/>
        </w:rPr>
        <w:t>компетентност</w:t>
      </w:r>
      <w:proofErr w:type="spellEnd"/>
      <w:r w:rsidRPr="00474B68">
        <w:rPr>
          <w:rFonts w:ascii="Times New Roman" w:hAnsi="Times New Roman"/>
          <w:i/>
          <w:lang w:val="uk-UA"/>
        </w:rPr>
        <w:t>і</w:t>
      </w:r>
      <w:r w:rsidRPr="002532D1">
        <w:rPr>
          <w:rFonts w:ascii="Times New Roman" w:hAnsi="Times New Roman"/>
          <w:i/>
          <w:lang w:val="ru-RU"/>
        </w:rPr>
        <w:t xml:space="preserve">: </w:t>
      </w:r>
    </w:p>
    <w:p w:rsidR="00BE0FE0" w:rsidRPr="00474B68" w:rsidRDefault="00BE0FE0" w:rsidP="00474B6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СК01.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застосовувати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знання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зі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сфери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соціальних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комунікацій</w:t>
      </w:r>
      <w:proofErr w:type="spellEnd"/>
      <w:r w:rsidRPr="00474B68">
        <w:rPr>
          <w:rFonts w:ascii="Times New Roman" w:hAnsi="Times New Roman"/>
          <w:lang w:val="ru-RU"/>
        </w:rPr>
        <w:t xml:space="preserve"> у </w:t>
      </w:r>
      <w:proofErr w:type="spellStart"/>
      <w:r w:rsidRPr="00474B68">
        <w:rPr>
          <w:rFonts w:ascii="Times New Roman" w:hAnsi="Times New Roman"/>
          <w:lang w:val="ru-RU"/>
        </w:rPr>
        <w:t>своїй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професійній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діяльності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СК02.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формувати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інформаційний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контент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Pr="00474B68" w:rsidRDefault="00BE0FE0" w:rsidP="00474B6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СК04.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організовувати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й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контролювати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командну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професійну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діяльність</w:t>
      </w:r>
      <w:proofErr w:type="spellEnd"/>
      <w:r w:rsidRPr="00474B68">
        <w:rPr>
          <w:rFonts w:ascii="Times New Roman" w:hAnsi="Times New Roman"/>
          <w:lang w:val="ru-RU"/>
        </w:rPr>
        <w:t xml:space="preserve">. </w:t>
      </w:r>
    </w:p>
    <w:p w:rsidR="00BE0FE0" w:rsidRDefault="00BE0FE0" w:rsidP="00474B6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  <w:r w:rsidRPr="00474B68">
        <w:rPr>
          <w:rFonts w:ascii="Times New Roman" w:hAnsi="Times New Roman"/>
          <w:lang w:val="ru-RU"/>
        </w:rPr>
        <w:t xml:space="preserve">СК06. </w:t>
      </w:r>
      <w:proofErr w:type="spellStart"/>
      <w:r w:rsidRPr="00474B68">
        <w:rPr>
          <w:rFonts w:ascii="Times New Roman" w:hAnsi="Times New Roman"/>
          <w:lang w:val="ru-RU"/>
        </w:rPr>
        <w:t>Здатність</w:t>
      </w:r>
      <w:proofErr w:type="spellEnd"/>
      <w:r w:rsidRPr="00474B68">
        <w:rPr>
          <w:rFonts w:ascii="Times New Roman" w:hAnsi="Times New Roman"/>
          <w:lang w:val="ru-RU"/>
        </w:rPr>
        <w:t xml:space="preserve"> до </w:t>
      </w:r>
      <w:proofErr w:type="spellStart"/>
      <w:r w:rsidRPr="00474B68">
        <w:rPr>
          <w:rFonts w:ascii="Times New Roman" w:hAnsi="Times New Roman"/>
          <w:lang w:val="ru-RU"/>
        </w:rPr>
        <w:t>провадження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безпечної</w:t>
      </w:r>
      <w:proofErr w:type="spellEnd"/>
      <w:r w:rsidRPr="00474B68">
        <w:rPr>
          <w:rFonts w:ascii="Times New Roman" w:hAnsi="Times New Roman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lang w:val="ru-RU"/>
        </w:rPr>
        <w:t>медіадіяльності</w:t>
      </w:r>
      <w:proofErr w:type="spellEnd"/>
      <w:r w:rsidRPr="00474B68">
        <w:rPr>
          <w:rFonts w:ascii="Times New Roman" w:hAnsi="Times New Roman"/>
          <w:lang w:val="ru-RU"/>
        </w:rPr>
        <w:t>.</w:t>
      </w:r>
    </w:p>
    <w:p w:rsidR="002532D1" w:rsidRPr="002532D1" w:rsidRDefault="002532D1" w:rsidP="002532D1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lang w:val="uk-UA"/>
        </w:rPr>
      </w:pPr>
      <w:r w:rsidRPr="002532D1">
        <w:rPr>
          <w:rFonts w:ascii="Times New Roman" w:hAnsi="Times New Roman"/>
          <w:i/>
          <w:lang w:val="uk-UA"/>
        </w:rPr>
        <w:t>Програмні результати:</w:t>
      </w:r>
    </w:p>
    <w:p w:rsidR="002532D1" w:rsidRPr="002532D1" w:rsidRDefault="002532D1" w:rsidP="002532D1">
      <w:pPr>
        <w:shd w:val="clear" w:color="auto" w:fill="FFFFFF"/>
        <w:spacing w:line="276" w:lineRule="auto"/>
        <w:jc w:val="both"/>
        <w:rPr>
          <w:rFonts w:ascii="Times New Roman" w:hAnsi="Times New Roman"/>
          <w:lang w:val="uk-UA"/>
        </w:rPr>
      </w:pPr>
      <w:r w:rsidRPr="002532D1">
        <w:rPr>
          <w:rFonts w:ascii="Times New Roman" w:hAnsi="Times New Roman"/>
          <w:lang w:val="uk-UA"/>
        </w:rPr>
        <w:lastRenderedPageBreak/>
        <w:t>ПРН1.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</w:t>
      </w:r>
    </w:p>
    <w:p w:rsidR="002532D1" w:rsidRPr="002532D1" w:rsidRDefault="002532D1" w:rsidP="002532D1">
      <w:pPr>
        <w:shd w:val="clear" w:color="auto" w:fill="FFFFFF"/>
        <w:spacing w:line="276" w:lineRule="auto"/>
        <w:jc w:val="both"/>
        <w:rPr>
          <w:rFonts w:ascii="Times New Roman" w:hAnsi="Times New Roman"/>
          <w:lang w:val="uk-UA"/>
        </w:rPr>
      </w:pPr>
      <w:r w:rsidRPr="002532D1">
        <w:rPr>
          <w:rFonts w:ascii="Times New Roman" w:hAnsi="Times New Roman"/>
          <w:lang w:val="uk-UA"/>
        </w:rPr>
        <w:t xml:space="preserve">ПРН2. Вміти організовувати та проводити журналістське дослідження із застосуванням </w:t>
      </w:r>
      <w:proofErr w:type="spellStart"/>
      <w:r w:rsidRPr="002532D1">
        <w:rPr>
          <w:rFonts w:ascii="Times New Roman" w:hAnsi="Times New Roman"/>
          <w:lang w:val="uk-UA"/>
        </w:rPr>
        <w:t>валідних</w:t>
      </w:r>
      <w:proofErr w:type="spellEnd"/>
      <w:r w:rsidRPr="002532D1">
        <w:rPr>
          <w:rFonts w:ascii="Times New Roman" w:hAnsi="Times New Roman"/>
          <w:lang w:val="uk-UA"/>
        </w:rPr>
        <w:t xml:space="preserve"> та надійних методів.</w:t>
      </w:r>
    </w:p>
    <w:p w:rsidR="002532D1" w:rsidRPr="00474B68" w:rsidRDefault="002532D1" w:rsidP="00474B6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АіВ</w:t>
      </w:r>
      <w:proofErr w:type="spellEnd"/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lang w:val="uk-UA"/>
        </w:rPr>
        <w:t xml:space="preserve">. </w:t>
      </w:r>
      <w:bookmarkStart w:id="0" w:name="_GoBack"/>
      <w:bookmarkEnd w:id="0"/>
      <w:r>
        <w:rPr>
          <w:rFonts w:ascii="Times New Roman" w:hAnsi="Times New Roman"/>
          <w:lang w:val="uk-UA"/>
        </w:rPr>
        <w:t>Управління комплексними діями або проектами, відповідальність за прийняття рішень у непередбачуваних умовах.</w:t>
      </w:r>
    </w:p>
    <w:p w:rsidR="00BE0FE0" w:rsidRPr="00474B68" w:rsidRDefault="00BE0FE0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highlight w:val="yellow"/>
          <w:lang w:val="uk-UA"/>
        </w:rPr>
      </w:pPr>
    </w:p>
    <w:p w:rsidR="00980072" w:rsidRDefault="00980072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lang w:val="uk-UA"/>
        </w:rPr>
      </w:pPr>
    </w:p>
    <w:p w:rsidR="00EB2EF7" w:rsidRPr="00474B68" w:rsidRDefault="00EB2EF7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lang w:val="uk-UA"/>
        </w:rPr>
      </w:pPr>
      <w:r w:rsidRPr="00474B68"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6"/>
        <w:tblW w:w="0" w:type="auto"/>
        <w:tblInd w:w="720" w:type="dxa"/>
        <w:tblLook w:val="04A0"/>
      </w:tblPr>
      <w:tblGrid>
        <w:gridCol w:w="3062"/>
        <w:gridCol w:w="3061"/>
        <w:gridCol w:w="3062"/>
      </w:tblGrid>
      <w:tr w:rsidR="00EB2EF7" w:rsidRPr="00474B68" w:rsidTr="00EB2EF7">
        <w:tc>
          <w:tcPr>
            <w:tcW w:w="3226" w:type="dxa"/>
          </w:tcPr>
          <w:p w:rsidR="00EB2EF7" w:rsidRPr="00474B68" w:rsidRDefault="00EB2EF7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EB2EF7" w:rsidRPr="00474B68" w:rsidRDefault="00EB2EF7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EB2EF7" w:rsidRPr="00474B68" w:rsidRDefault="00EB2EF7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EB2EF7" w:rsidRPr="00474B68" w:rsidTr="00EB2EF7">
        <w:tc>
          <w:tcPr>
            <w:tcW w:w="3226" w:type="dxa"/>
          </w:tcPr>
          <w:p w:rsidR="00EB2EF7" w:rsidRPr="00474B68" w:rsidRDefault="00EB2EF7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lang w:val="uk-UA"/>
              </w:rPr>
            </w:pPr>
            <w:r w:rsidRPr="00474B68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EB2EF7" w:rsidRPr="00474B68" w:rsidRDefault="00BE0FE0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lang w:val="uk-UA"/>
              </w:rPr>
            </w:pPr>
            <w:r w:rsidRPr="00474B6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EB2EF7" w:rsidRPr="00474B68" w:rsidRDefault="00BE0FE0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lang w:val="uk-UA"/>
              </w:rPr>
            </w:pPr>
            <w:r w:rsidRPr="00474B6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EB2EF7" w:rsidRPr="00474B68" w:rsidTr="00EB2EF7">
        <w:tc>
          <w:tcPr>
            <w:tcW w:w="3226" w:type="dxa"/>
          </w:tcPr>
          <w:p w:rsidR="00EB2EF7" w:rsidRPr="00474B68" w:rsidRDefault="00EB2EF7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lang w:val="uk-UA"/>
              </w:rPr>
            </w:pPr>
            <w:r w:rsidRPr="00474B68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EB2EF7" w:rsidRPr="00474B68" w:rsidRDefault="00BE0FE0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lang w:val="uk-UA"/>
              </w:rPr>
            </w:pPr>
            <w:r w:rsidRPr="00474B6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EB2EF7" w:rsidRPr="00474B68" w:rsidRDefault="00BE0FE0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lang w:val="uk-UA"/>
              </w:rPr>
            </w:pPr>
            <w:r w:rsidRPr="00474B68"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EB2EF7" w:rsidRPr="00474B68" w:rsidRDefault="00EB2EF7" w:rsidP="00474B68">
      <w:pPr>
        <w:pStyle w:val="aa"/>
        <w:tabs>
          <w:tab w:val="left" w:pos="2860"/>
        </w:tabs>
        <w:spacing w:line="276" w:lineRule="auto"/>
        <w:ind w:left="0"/>
        <w:rPr>
          <w:rFonts w:ascii="Times New Roman" w:hAnsi="Times New Roman"/>
          <w:b/>
          <w:highlight w:val="yellow"/>
          <w:lang w:val="uk-UA"/>
        </w:rPr>
      </w:pPr>
    </w:p>
    <w:p w:rsidR="00EB2EF7" w:rsidRPr="00474B68" w:rsidRDefault="00EB2EF7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highlight w:val="yellow"/>
          <w:lang w:val="uk-UA"/>
        </w:rPr>
      </w:pPr>
    </w:p>
    <w:p w:rsidR="00EB2EF7" w:rsidRPr="00474B68" w:rsidRDefault="00EB2EF7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highlight w:val="yellow"/>
          <w:lang w:val="uk-UA"/>
        </w:rPr>
      </w:pPr>
    </w:p>
    <w:p w:rsidR="00EB2EF7" w:rsidRPr="00474B68" w:rsidRDefault="00EB2EF7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lang w:val="uk-UA"/>
        </w:rPr>
      </w:pPr>
      <w:r w:rsidRPr="00474B68"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f6"/>
        <w:tblW w:w="9776" w:type="dxa"/>
        <w:jc w:val="center"/>
        <w:tblLayout w:type="fixed"/>
        <w:tblLook w:val="04A0"/>
      </w:tblPr>
      <w:tblGrid>
        <w:gridCol w:w="747"/>
        <w:gridCol w:w="2573"/>
        <w:gridCol w:w="1279"/>
        <w:gridCol w:w="3901"/>
        <w:gridCol w:w="1276"/>
      </w:tblGrid>
      <w:tr w:rsidR="004313DB" w:rsidRPr="00474B68" w:rsidTr="004313DB">
        <w:trPr>
          <w:trHeight w:val="1838"/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4313DB" w:rsidRPr="00D01CF9" w:rsidRDefault="005159D3" w:rsidP="00D01CF9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завдання</w:t>
            </w:r>
            <w:proofErr w:type="spellEnd"/>
            <w:r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курсу. </w:t>
            </w:r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навчання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дисципліни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ЕЖ. </w:t>
            </w:r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Загальні правила психологічної безпеки.</w:t>
            </w:r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ПТСР.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Стандарти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журналістики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Моральні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та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етичні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аспекти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екстриму</w:t>
            </w:r>
            <w:proofErr w:type="spellEnd"/>
            <w:r w:rsidR="00D01CF9" w:rsidRPr="00D01CF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474B68" w:rsidRDefault="00D574A7" w:rsidP="00474B68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Поняття</w:t>
            </w:r>
            <w:proofErr w:type="spellEnd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види</w:t>
            </w:r>
            <w:proofErr w:type="spellEnd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екстремальної</w:t>
            </w:r>
            <w:proofErr w:type="spellEnd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журналістики</w:t>
            </w:r>
            <w:proofErr w:type="spellEnd"/>
            <w:r w:rsidRPr="00474B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Міжнародне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законодавство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, що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гарантує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безпеку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роботи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журналістів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Захист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роботи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журналіста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згідно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>українського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законодавства</w:t>
            </w:r>
            <w:proofErr w:type="spellEnd"/>
            <w:r w:rsidRPr="00474B68">
              <w:rPr>
                <w:rFonts w:ascii="Times New Roman" w:hAnsi="Times New Roman"/>
                <w:bCs/>
                <w:color w:val="000000"/>
                <w:lang w:val="ru-RU"/>
              </w:rPr>
              <w:t xml:space="preserve">. </w:t>
            </w:r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Права і </w:t>
            </w:r>
            <w:proofErr w:type="spellStart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>обов’язки</w:t>
            </w:r>
            <w:proofErr w:type="spellEnd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>журналістів</w:t>
            </w:r>
            <w:proofErr w:type="spellEnd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 xml:space="preserve">, що </w:t>
            </w:r>
            <w:proofErr w:type="spellStart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>висвітлюють</w:t>
            </w:r>
            <w:proofErr w:type="spellEnd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>масові</w:t>
            </w:r>
            <w:proofErr w:type="spellEnd"/>
            <w:r w:rsidRPr="00D01CF9">
              <w:rPr>
                <w:rFonts w:ascii="Times New Roman" w:hAnsi="Times New Roman"/>
                <w:bCs/>
                <w:color w:val="000000"/>
                <w:lang w:val="ru-RU"/>
              </w:rPr>
              <w:t xml:space="preserve"> заходи.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lastRenderedPageBreak/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Міжнародні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вітчизняні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нормативно-правові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документи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свободи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слова.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lastRenderedPageBreak/>
              <w:t>3.</w:t>
            </w:r>
          </w:p>
        </w:tc>
        <w:tc>
          <w:tcPr>
            <w:tcW w:w="2573" w:type="dxa"/>
          </w:tcPr>
          <w:p w:rsidR="004313DB" w:rsidRPr="00474B68" w:rsidRDefault="005159D3" w:rsidP="00D01CF9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474B68">
              <w:rPr>
                <w:rFonts w:ascii="Times New Roman" w:hAnsi="Times New Roman"/>
                <w:bCs/>
                <w:lang w:val="ru-RU"/>
              </w:rPr>
              <w:t xml:space="preserve">Правила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безпеки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журналіста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під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час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роботи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небезпечній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зоні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Планування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відрядження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в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небезпечну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зону.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Необхідні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формальності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перед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відрядженням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Підготування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журналіста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професійних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обов’язків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екстремальній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ситуації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573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Рекомендації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інтерв’ю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. Робота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постраждалими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дітьми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Сприяння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ефективній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комунікації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474B68" w:rsidRDefault="005159D3" w:rsidP="00474B68">
            <w:pPr>
              <w:pStyle w:val="af7"/>
              <w:spacing w:before="0" w:beforeAutospacing="0" w:after="0" w:afterAutospacing="0" w:line="276" w:lineRule="auto"/>
              <w:jc w:val="both"/>
            </w:pPr>
            <w:r w:rsidRPr="00474B68">
              <w:rPr>
                <w:lang w:val="ru-RU"/>
              </w:rPr>
              <w:t xml:space="preserve">Робота </w:t>
            </w:r>
            <w:proofErr w:type="spellStart"/>
            <w:r w:rsidRPr="00474B68">
              <w:rPr>
                <w:lang w:val="ru-RU"/>
              </w:rPr>
              <w:t>журналістів</w:t>
            </w:r>
            <w:proofErr w:type="spellEnd"/>
            <w:r w:rsidRPr="00474B68">
              <w:rPr>
                <w:lang w:val="ru-RU"/>
              </w:rPr>
              <w:t xml:space="preserve"> </w:t>
            </w:r>
            <w:proofErr w:type="spellStart"/>
            <w:r w:rsidRPr="00474B68">
              <w:rPr>
                <w:lang w:val="ru-RU"/>
              </w:rPr>
              <w:t>з</w:t>
            </w:r>
            <w:proofErr w:type="spellEnd"/>
            <w:r w:rsidRPr="00474B68">
              <w:rPr>
                <w:lang w:val="ru-RU"/>
              </w:rPr>
              <w:t xml:space="preserve"> </w:t>
            </w:r>
            <w:proofErr w:type="spellStart"/>
            <w:r w:rsidRPr="00474B68">
              <w:rPr>
                <w:lang w:val="ru-RU"/>
              </w:rPr>
              <w:t>постраждалими</w:t>
            </w:r>
            <w:proofErr w:type="spellEnd"/>
            <w:r w:rsidRPr="00474B68">
              <w:rPr>
                <w:lang w:val="ru-RU"/>
              </w:rPr>
              <w:t>.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Призначення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долікарської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допомоги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 xml:space="preserve"> та </w:t>
            </w: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загальні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принципи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її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 w:eastAsia="ru-RU"/>
              </w:rPr>
              <w:t>надання</w:t>
            </w:r>
            <w:proofErr w:type="spellEnd"/>
            <w:r w:rsidRPr="00474B68">
              <w:rPr>
                <w:rFonts w:ascii="Times New Roman" w:hAnsi="Times New Roman"/>
                <w:bCs/>
                <w:lang w:val="ru-RU" w:eastAsia="ru-RU"/>
              </w:rPr>
              <w:t>.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474B68" w:rsidRDefault="005159D3" w:rsidP="00474B68">
            <w:pPr>
              <w:spacing w:line="276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Надання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першої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медичної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допомоги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Підготування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висвітлення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катастроф.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населення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інформацією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Внутрішні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зовнішні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комунікації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журналіста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надзвичайних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ситуаціях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природного та техногенного характеру.</w:t>
            </w: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573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Практичні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поради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висвітлення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масових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заходів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. Правила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поведінки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натовпі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Дії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при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ураженні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сльозогінним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газом.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під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демонстрацій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масових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заворушень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AB4CF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D574A7" w:rsidRPr="00474B68" w:rsidTr="004313DB">
        <w:trPr>
          <w:jc w:val="center"/>
        </w:trPr>
        <w:tc>
          <w:tcPr>
            <w:tcW w:w="747" w:type="dxa"/>
          </w:tcPr>
          <w:p w:rsidR="00D574A7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2573" w:type="dxa"/>
          </w:tcPr>
          <w:p w:rsidR="00D574A7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Стандарти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журналістики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під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війни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Загальні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правила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безпеки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lastRenderedPageBreak/>
              <w:t>журналістів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в «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гарячих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точках».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Вибір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безпечного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місця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проживання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Особливості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комунікації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з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військовими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. Правила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пересування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в «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гарячій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Cs/>
                <w:lang w:val="ru-RU"/>
              </w:rPr>
              <w:t>точці</w:t>
            </w:r>
            <w:proofErr w:type="spellEnd"/>
            <w:r w:rsidRPr="00474B68">
              <w:rPr>
                <w:rFonts w:ascii="Times New Roman" w:hAnsi="Times New Roman"/>
                <w:bCs/>
                <w:lang w:val="ru-RU"/>
              </w:rPr>
              <w:t xml:space="preserve">».  </w:t>
            </w:r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</w:tcPr>
          <w:p w:rsidR="00AB4CF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lastRenderedPageBreak/>
              <w:t>ДФ 2</w:t>
            </w:r>
          </w:p>
          <w:p w:rsidR="00D574A7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D574A7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Ж</w:t>
            </w:r>
            <w:r w:rsidRPr="00474B68">
              <w:rPr>
                <w:rFonts w:ascii="Times New Roman" w:hAnsi="Times New Roman"/>
                <w:lang w:val="ru-RU"/>
              </w:rPr>
              <w:t>урналіст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війні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AB4CF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D574A7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5159D3" w:rsidRPr="00474B68" w:rsidTr="004313DB">
        <w:trPr>
          <w:jc w:val="center"/>
        </w:trPr>
        <w:tc>
          <w:tcPr>
            <w:tcW w:w="747" w:type="dxa"/>
          </w:tcPr>
          <w:p w:rsidR="005159D3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lastRenderedPageBreak/>
              <w:t>9.</w:t>
            </w:r>
          </w:p>
        </w:tc>
        <w:tc>
          <w:tcPr>
            <w:tcW w:w="2573" w:type="dxa"/>
          </w:tcPr>
          <w:p w:rsidR="005159D3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Основні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правила та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практичні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поради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.  Робота над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матеріалами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Коректна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взаємодія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з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терористичними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групами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9" w:type="dxa"/>
          </w:tcPr>
          <w:p w:rsidR="00AB4CF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5159D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5159D3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Висвітлення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тероризму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журналістиці</w:t>
            </w:r>
            <w:proofErr w:type="spellEnd"/>
            <w:r w:rsidRPr="00474B68">
              <w:rPr>
                <w:rStyle w:val="22"/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B4CF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5159D3" w:rsidRPr="00474B68" w:rsidRDefault="00AB4CF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RPr="00474B68" w:rsidTr="004313DB">
        <w:trPr>
          <w:jc w:val="center"/>
        </w:trPr>
        <w:tc>
          <w:tcPr>
            <w:tcW w:w="747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4313DB" w:rsidRPr="00474B68" w:rsidRDefault="005159D3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 w:rsidRPr="00474B68">
              <w:rPr>
                <w:rFonts w:ascii="Times New Roman" w:hAnsi="Times New Roman"/>
                <w:b/>
                <w:lang w:val="ru-RU"/>
              </w:rPr>
              <w:t xml:space="preserve"> (год</w:t>
            </w:r>
            <w:r w:rsidR="004313DB" w:rsidRPr="00474B68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279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     ЗФ 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15</w:t>
            </w:r>
          </w:p>
          <w:p w:rsidR="004313DB" w:rsidRPr="00474B68" w:rsidRDefault="004313DB" w:rsidP="00474B68">
            <w:pPr>
              <w:pStyle w:val="aa"/>
              <w:tabs>
                <w:tab w:val="left" w:pos="2860"/>
              </w:tabs>
              <w:spacing w:line="276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474B68">
              <w:rPr>
                <w:rFonts w:ascii="Times New Roman" w:hAnsi="Times New Roman"/>
                <w:b/>
                <w:lang w:val="uk-UA"/>
              </w:rPr>
              <w:t xml:space="preserve">    ЗФ </w:t>
            </w:r>
            <w:r w:rsidR="005159D3" w:rsidRPr="00474B68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EB2EF7" w:rsidRPr="00474B68" w:rsidRDefault="00EB2EF7" w:rsidP="00474B68">
      <w:pPr>
        <w:pStyle w:val="aa"/>
        <w:tabs>
          <w:tab w:val="left" w:pos="2860"/>
        </w:tabs>
        <w:spacing w:line="276" w:lineRule="auto"/>
        <w:ind w:left="0"/>
        <w:jc w:val="center"/>
        <w:rPr>
          <w:rFonts w:ascii="Times New Roman" w:hAnsi="Times New Roman"/>
          <w:b/>
          <w:highlight w:val="yellow"/>
          <w:lang w:val="uk-UA"/>
        </w:rPr>
      </w:pPr>
    </w:p>
    <w:p w:rsidR="00AB4CF3" w:rsidRPr="00474B68" w:rsidRDefault="00AB4CF3" w:rsidP="00474B68">
      <w:pPr>
        <w:spacing w:line="276" w:lineRule="auto"/>
        <w:jc w:val="center"/>
        <w:rPr>
          <w:rFonts w:ascii="Times New Roman" w:hAnsi="Times New Roman"/>
          <w:b/>
        </w:rPr>
      </w:pPr>
      <w:proofErr w:type="spellStart"/>
      <w:r w:rsidRPr="00474B68">
        <w:rPr>
          <w:rFonts w:ascii="Times New Roman" w:hAnsi="Times New Roman"/>
          <w:b/>
        </w:rPr>
        <w:t>Критерії</w:t>
      </w:r>
      <w:proofErr w:type="spellEnd"/>
      <w:r w:rsidRPr="00474B68">
        <w:rPr>
          <w:rFonts w:ascii="Times New Roman" w:hAnsi="Times New Roman"/>
          <w:b/>
        </w:rPr>
        <w:t xml:space="preserve"> </w:t>
      </w:r>
      <w:proofErr w:type="spellStart"/>
      <w:r w:rsidRPr="00474B68">
        <w:rPr>
          <w:rFonts w:ascii="Times New Roman" w:hAnsi="Times New Roman"/>
          <w:b/>
        </w:rPr>
        <w:t>оцінювання</w:t>
      </w:r>
      <w:proofErr w:type="spellEnd"/>
      <w:r w:rsidRPr="00474B68">
        <w:rPr>
          <w:rFonts w:ascii="Times New Roman" w:hAnsi="Times New Roman"/>
          <w:b/>
        </w:rPr>
        <w:t xml:space="preserve"> </w:t>
      </w:r>
      <w:proofErr w:type="spellStart"/>
      <w:r w:rsidRPr="00474B68">
        <w:rPr>
          <w:rFonts w:ascii="Times New Roman" w:hAnsi="Times New Roman"/>
          <w:b/>
        </w:rPr>
        <w:t>результатів</w:t>
      </w:r>
      <w:proofErr w:type="spellEnd"/>
      <w:r w:rsidRPr="00474B68">
        <w:rPr>
          <w:rFonts w:ascii="Times New Roman" w:hAnsi="Times New Roman"/>
          <w:b/>
        </w:rPr>
        <w:t xml:space="preserve"> </w:t>
      </w:r>
      <w:proofErr w:type="spellStart"/>
      <w:r w:rsidRPr="00474B68">
        <w:rPr>
          <w:rFonts w:ascii="Times New Roman" w:hAnsi="Times New Roman"/>
          <w:b/>
        </w:rPr>
        <w:t>навчання</w:t>
      </w:r>
      <w:proofErr w:type="spellEnd"/>
      <w:r w:rsidRPr="00474B68">
        <w:rPr>
          <w:rFonts w:ascii="Times New Roman" w:hAnsi="Times New Roman"/>
          <w:b/>
        </w:rPr>
        <w:t xml:space="preserve"> </w:t>
      </w:r>
      <w:proofErr w:type="spellStart"/>
      <w:r w:rsidRPr="00474B68">
        <w:rPr>
          <w:rFonts w:ascii="Times New Roman" w:hAnsi="Times New Roman"/>
          <w:b/>
        </w:rPr>
        <w:t>студентів</w:t>
      </w:r>
      <w:proofErr w:type="spellEnd"/>
    </w:p>
    <w:p w:rsidR="00AB4CF3" w:rsidRPr="00474B68" w:rsidRDefault="00AB4CF3" w:rsidP="00474B68">
      <w:pPr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1"/>
        <w:gridCol w:w="2092"/>
      </w:tblGrid>
      <w:tr w:rsidR="00AB4CF3" w:rsidRPr="00214D13" w:rsidTr="00AB4CF3">
        <w:tc>
          <w:tcPr>
            <w:tcW w:w="9923" w:type="dxa"/>
            <w:gridSpan w:val="2"/>
            <w:vAlign w:val="center"/>
          </w:tcPr>
          <w:p w:rsidR="00AB4CF3" w:rsidRPr="00474B68" w:rsidRDefault="00AB4CF3" w:rsidP="00474B6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b/>
                <w:lang w:val="ru-RU"/>
              </w:rPr>
              <w:t>Розподіл</w:t>
            </w:r>
            <w:proofErr w:type="spellEnd"/>
            <w:r w:rsidRPr="00474B6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/>
                <w:lang w:val="ru-RU"/>
              </w:rPr>
              <w:t>балів</w:t>
            </w:r>
            <w:proofErr w:type="spellEnd"/>
            <w:r w:rsidRPr="00474B68">
              <w:rPr>
                <w:rFonts w:ascii="Times New Roman" w:hAnsi="Times New Roman"/>
                <w:b/>
                <w:lang w:val="ru-RU"/>
              </w:rPr>
              <w:t xml:space="preserve"> у 100-бальній </w:t>
            </w:r>
            <w:proofErr w:type="spellStart"/>
            <w:r w:rsidRPr="00474B68">
              <w:rPr>
                <w:rFonts w:ascii="Times New Roman" w:hAnsi="Times New Roman"/>
                <w:b/>
                <w:lang w:val="ru-RU"/>
              </w:rPr>
              <w:t>шкалі</w:t>
            </w:r>
            <w:proofErr w:type="spellEnd"/>
          </w:p>
        </w:tc>
      </w:tr>
      <w:tr w:rsidR="00AB4CF3" w:rsidRPr="00474B68" w:rsidTr="00AB4CF3">
        <w:trPr>
          <w:trHeight w:val="972"/>
        </w:trPr>
        <w:tc>
          <w:tcPr>
            <w:tcW w:w="7831" w:type="dxa"/>
            <w:vAlign w:val="center"/>
          </w:tcPr>
          <w:p w:rsidR="00AB4CF3" w:rsidRPr="00474B68" w:rsidRDefault="00AB4CF3" w:rsidP="00474B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4B68">
              <w:rPr>
                <w:rFonts w:ascii="Times New Roman" w:hAnsi="Times New Roman"/>
                <w:b/>
              </w:rPr>
              <w:t>Поточний</w:t>
            </w:r>
            <w:proofErr w:type="spellEnd"/>
            <w:r w:rsidRPr="00474B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/>
              </w:rPr>
              <w:t>контроль</w:t>
            </w:r>
            <w:proofErr w:type="spellEnd"/>
            <w:r w:rsidRPr="00474B68">
              <w:rPr>
                <w:rFonts w:ascii="Times New Roman" w:hAnsi="Times New Roman"/>
                <w:b/>
              </w:rPr>
              <w:t xml:space="preserve"> (ПК)</w:t>
            </w:r>
          </w:p>
        </w:tc>
        <w:tc>
          <w:tcPr>
            <w:tcW w:w="2092" w:type="dxa"/>
            <w:vAlign w:val="center"/>
          </w:tcPr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74B68">
              <w:rPr>
                <w:rFonts w:ascii="Times New Roman" w:hAnsi="Times New Roman"/>
                <w:b/>
              </w:rPr>
              <w:t>Разом</w:t>
            </w:r>
            <w:proofErr w:type="spellEnd"/>
            <w:r w:rsidRPr="00474B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b/>
              </w:rPr>
              <w:t>за</w:t>
            </w:r>
            <w:proofErr w:type="spellEnd"/>
          </w:p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74B68">
              <w:rPr>
                <w:rFonts w:ascii="Times New Roman" w:hAnsi="Times New Roman"/>
                <w:b/>
              </w:rPr>
              <w:t>дисципліну</w:t>
            </w:r>
            <w:proofErr w:type="spellEnd"/>
          </w:p>
        </w:tc>
      </w:tr>
    </w:tbl>
    <w:p w:rsidR="00AB4CF3" w:rsidRPr="00474B68" w:rsidRDefault="00AB4CF3" w:rsidP="00474B68">
      <w:pPr>
        <w:spacing w:line="276" w:lineRule="auto"/>
        <w:rPr>
          <w:rFonts w:ascii="Times New Roman" w:hAnsi="Times New Roman"/>
          <w:vanish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7"/>
        <w:gridCol w:w="2100"/>
      </w:tblGrid>
      <w:tr w:rsidR="00AB4CF3" w:rsidRPr="00474B68" w:rsidTr="00AB4CF3">
        <w:trPr>
          <w:trHeight w:val="1279"/>
        </w:trPr>
        <w:tc>
          <w:tcPr>
            <w:tcW w:w="7827" w:type="dxa"/>
            <w:vAlign w:val="center"/>
          </w:tcPr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Практичні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заняття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– 45</w:t>
            </w:r>
          </w:p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4B68">
              <w:rPr>
                <w:rFonts w:ascii="Times New Roman" w:hAnsi="Times New Roman"/>
                <w:lang w:val="ru-RU"/>
              </w:rPr>
              <w:t xml:space="preserve"> Реферат  – 5</w:t>
            </w:r>
          </w:p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474B68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тестових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контрольних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74B68">
              <w:rPr>
                <w:rFonts w:ascii="Times New Roman" w:hAnsi="Times New Roman"/>
                <w:lang w:val="ru-RU"/>
              </w:rPr>
              <w:t>робіт</w:t>
            </w:r>
            <w:proofErr w:type="spellEnd"/>
            <w:r w:rsidRPr="00474B68">
              <w:rPr>
                <w:rFonts w:ascii="Times New Roman" w:hAnsi="Times New Roman"/>
                <w:lang w:val="ru-RU"/>
              </w:rPr>
              <w:t xml:space="preserve"> у ВНС – 50</w:t>
            </w:r>
          </w:p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Align w:val="center"/>
          </w:tcPr>
          <w:p w:rsidR="00AB4CF3" w:rsidRPr="00474B68" w:rsidRDefault="00AB4CF3" w:rsidP="00474B68">
            <w:pPr>
              <w:spacing w:line="276" w:lineRule="auto"/>
              <w:rPr>
                <w:rFonts w:ascii="Times New Roman" w:hAnsi="Times New Roman"/>
              </w:rPr>
            </w:pPr>
            <w:r w:rsidRPr="00474B68">
              <w:rPr>
                <w:rFonts w:ascii="Times New Roman" w:hAnsi="Times New Roman"/>
              </w:rPr>
              <w:t>100</w:t>
            </w:r>
          </w:p>
        </w:tc>
      </w:tr>
    </w:tbl>
    <w:p w:rsidR="00AB4CF3" w:rsidRPr="00474B68" w:rsidRDefault="00AB4CF3" w:rsidP="00474B68">
      <w:pPr>
        <w:spacing w:line="276" w:lineRule="auto"/>
        <w:rPr>
          <w:rFonts w:ascii="Times New Roman" w:hAnsi="Times New Roman"/>
          <w:b/>
          <w:lang w:val="ru-RU"/>
        </w:rPr>
      </w:pPr>
    </w:p>
    <w:p w:rsidR="006E27EE" w:rsidRPr="00474B68" w:rsidRDefault="006E27EE" w:rsidP="00474B68">
      <w:pPr>
        <w:spacing w:line="276" w:lineRule="auto"/>
        <w:rPr>
          <w:rFonts w:ascii="Times New Roman" w:eastAsia="Times New Roman" w:hAnsi="Times New Roman"/>
          <w:b/>
          <w:highlight w:val="yellow"/>
          <w:lang w:val="uk-UA" w:eastAsia="ru-RU"/>
        </w:rPr>
      </w:pPr>
    </w:p>
    <w:p w:rsidR="006E27EE" w:rsidRPr="00474B68" w:rsidRDefault="006E27EE" w:rsidP="00474B68">
      <w:pPr>
        <w:spacing w:line="276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474B68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6E27EE" w:rsidRPr="00474B68" w:rsidRDefault="006E27EE" w:rsidP="00474B68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6E27EE" w:rsidRPr="00474B68" w:rsidRDefault="006E27EE" w:rsidP="00474B68">
      <w:pPr>
        <w:pStyle w:val="aa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6E27EE" w:rsidRPr="00474B68" w:rsidRDefault="006E27EE" w:rsidP="00474B68">
      <w:pPr>
        <w:pStyle w:val="aa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6E27EE" w:rsidRPr="00D01CF9" w:rsidRDefault="006E27EE" w:rsidP="00474B68">
      <w:pPr>
        <w:pStyle w:val="aa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lang w:val="uk-UA"/>
        </w:rPr>
      </w:pPr>
      <w:r w:rsidRPr="00D01CF9">
        <w:rPr>
          <w:rFonts w:ascii="Times New Roman" w:hAnsi="Times New Roman"/>
          <w:lang w:val="uk-UA"/>
        </w:rPr>
        <w:t>4-5 балів передбачають</w:t>
      </w:r>
      <w:r w:rsidR="00D01CF9" w:rsidRPr="00D01CF9">
        <w:rPr>
          <w:rFonts w:ascii="Times New Roman" w:hAnsi="Times New Roman"/>
          <w:lang w:val="uk-UA"/>
        </w:rPr>
        <w:t xml:space="preserve"> доповнення відповідей інших студентів під час практичної роботи</w:t>
      </w:r>
      <w:r w:rsidR="00474B68" w:rsidRPr="00D01CF9">
        <w:rPr>
          <w:rFonts w:ascii="Times New Roman" w:hAnsi="Times New Roman"/>
          <w:lang w:val="uk-UA"/>
        </w:rPr>
        <w:t xml:space="preserve"> </w:t>
      </w:r>
      <w:r w:rsidRPr="00D01CF9">
        <w:rPr>
          <w:rFonts w:ascii="Times New Roman" w:hAnsi="Times New Roman"/>
          <w:lang w:val="uk-UA"/>
        </w:rPr>
        <w:t xml:space="preserve">. </w:t>
      </w:r>
    </w:p>
    <w:p w:rsidR="006E27EE" w:rsidRPr="00474B68" w:rsidRDefault="00474B68" w:rsidP="00474B68">
      <w:pPr>
        <w:spacing w:line="276" w:lineRule="auto"/>
        <w:ind w:firstLine="720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>Реферативне</w:t>
      </w:r>
      <w:r w:rsidR="006E27EE" w:rsidRPr="00474B68">
        <w:rPr>
          <w:rFonts w:ascii="Times New Roman" w:hAnsi="Times New Roman"/>
          <w:lang w:val="uk-UA"/>
        </w:rPr>
        <w:t xml:space="preserve"> завдання передбачає </w:t>
      </w:r>
      <w:r w:rsidRPr="00474B68">
        <w:rPr>
          <w:rFonts w:ascii="Times New Roman" w:hAnsi="Times New Roman"/>
          <w:lang w:val="uk-UA"/>
        </w:rPr>
        <w:t>вивчення обраної студентом для дослідження теми</w:t>
      </w:r>
      <w:r w:rsidR="006E27EE" w:rsidRPr="00474B68">
        <w:rPr>
          <w:rFonts w:ascii="Times New Roman" w:hAnsi="Times New Roman"/>
          <w:lang w:val="uk-UA"/>
        </w:rPr>
        <w:t xml:space="preserve"> </w:t>
      </w:r>
      <w:proofErr w:type="spellStart"/>
      <w:r w:rsidR="006E27EE" w:rsidRPr="00474B68">
        <w:rPr>
          <w:rFonts w:ascii="Times New Roman" w:hAnsi="Times New Roman"/>
          <w:lang w:val="uk-UA"/>
        </w:rPr>
        <w:t>проєкту</w:t>
      </w:r>
      <w:proofErr w:type="spellEnd"/>
      <w:r w:rsidR="006E27EE" w:rsidRPr="00474B68">
        <w:rPr>
          <w:rFonts w:ascii="Times New Roman" w:hAnsi="Times New Roman"/>
          <w:lang w:val="uk-UA"/>
        </w:rPr>
        <w:t xml:space="preserve"> і оці</w:t>
      </w:r>
      <w:r w:rsidRPr="00474B68">
        <w:rPr>
          <w:rFonts w:ascii="Times New Roman" w:hAnsi="Times New Roman"/>
          <w:lang w:val="uk-UA"/>
        </w:rPr>
        <w:t>нюється максимально в 5 балів.</w:t>
      </w:r>
      <w:r w:rsidR="006E27EE" w:rsidRPr="00474B68">
        <w:rPr>
          <w:rFonts w:ascii="Times New Roman" w:hAnsi="Times New Roman"/>
          <w:lang w:val="uk-UA"/>
        </w:rPr>
        <w:t xml:space="preserve"> Під час </w:t>
      </w:r>
      <w:r w:rsidR="006E27EE" w:rsidRPr="00474B68">
        <w:rPr>
          <w:rFonts w:ascii="Times New Roman" w:hAnsi="Times New Roman"/>
          <w:i/>
          <w:lang w:val="uk-UA"/>
        </w:rPr>
        <w:t>дистанційного</w:t>
      </w:r>
      <w:r w:rsidR="006E27EE" w:rsidRPr="00474B68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="006E27EE" w:rsidRPr="00474B68">
        <w:rPr>
          <w:rFonts w:ascii="Times New Roman" w:hAnsi="Times New Roman"/>
          <w:lang w:val="uk-UA"/>
        </w:rPr>
        <w:t>офлайн</w:t>
      </w:r>
      <w:proofErr w:type="spellEnd"/>
      <w:r w:rsidR="006E27EE" w:rsidRPr="00474B68">
        <w:rPr>
          <w:rFonts w:ascii="Times New Roman" w:hAnsi="Times New Roman"/>
          <w:lang w:val="uk-UA"/>
        </w:rPr>
        <w:t xml:space="preserve"> навчання. </w:t>
      </w:r>
    </w:p>
    <w:p w:rsidR="00E07E3A" w:rsidRPr="00474B68" w:rsidRDefault="00E07E3A" w:rsidP="00FB17C1">
      <w:pPr>
        <w:tabs>
          <w:tab w:val="left" w:pos="2860"/>
        </w:tabs>
        <w:spacing w:line="276" w:lineRule="auto"/>
        <w:ind w:firstLine="709"/>
        <w:rPr>
          <w:rFonts w:ascii="Times New Roman" w:hAnsi="Times New Roman"/>
          <w:highlight w:val="yellow"/>
          <w:lang w:val="uk-UA"/>
        </w:rPr>
      </w:pPr>
      <w:r w:rsidRPr="00474B68">
        <w:rPr>
          <w:rFonts w:ascii="Times New Roman" w:hAnsi="Times New Roman"/>
          <w:lang w:val="uk-UA"/>
        </w:rPr>
        <w:lastRenderedPageBreak/>
        <w:t xml:space="preserve"> Студенти </w:t>
      </w:r>
      <w:r w:rsidRPr="00474B68">
        <w:rPr>
          <w:rFonts w:ascii="Times New Roman" w:hAnsi="Times New Roman"/>
          <w:i/>
          <w:lang w:val="uk-UA"/>
        </w:rPr>
        <w:t>денної</w:t>
      </w:r>
      <w:r w:rsidRPr="00474B68"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542564" w:rsidRPr="00474B68" w:rsidRDefault="00542564" w:rsidP="00474B68">
      <w:pPr>
        <w:tabs>
          <w:tab w:val="left" w:pos="2860"/>
        </w:tabs>
        <w:spacing w:line="276" w:lineRule="auto"/>
        <w:rPr>
          <w:rFonts w:ascii="Times New Roman" w:hAnsi="Times New Roman"/>
          <w:highlight w:val="yellow"/>
          <w:lang w:val="ru-RU"/>
        </w:rPr>
      </w:pPr>
    </w:p>
    <w:p w:rsidR="00542564" w:rsidRPr="00474B68" w:rsidRDefault="00542564" w:rsidP="00474B68">
      <w:pPr>
        <w:spacing w:line="276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474B68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474B68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474B68">
        <w:rPr>
          <w:rFonts w:ascii="Times New Roman" w:hAnsi="Times New Roman"/>
          <w:i/>
          <w:lang w:val="uk-UA"/>
        </w:rPr>
        <w:t xml:space="preserve"> освіти</w:t>
      </w:r>
    </w:p>
    <w:p w:rsidR="00542564" w:rsidRPr="00474B68" w:rsidRDefault="00542564" w:rsidP="00474B68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474B68">
        <w:rPr>
          <w:rFonts w:ascii="Times New Roman" w:hAnsi="Times New Roman"/>
          <w:lang w:val="uk-UA"/>
        </w:rPr>
        <w:t>інформальної</w:t>
      </w:r>
      <w:proofErr w:type="spellEnd"/>
      <w:r w:rsidRPr="00474B68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</w:t>
      </w:r>
      <w:r w:rsidR="0089519D" w:rsidRPr="00474B68">
        <w:rPr>
          <w:rFonts w:ascii="Times New Roman" w:hAnsi="Times New Roman"/>
          <w:lang w:val="uk-UA"/>
        </w:rPr>
        <w:t> </w:t>
      </w:r>
      <w:r w:rsidRPr="00474B68">
        <w:rPr>
          <w:rFonts w:ascii="Times New Roman" w:hAnsi="Times New Roman"/>
          <w:lang w:val="uk-UA"/>
        </w:rPr>
        <w:t>01.</w:t>
      </w:r>
      <w:r w:rsidR="0089519D" w:rsidRPr="00474B68">
        <w:rPr>
          <w:rFonts w:ascii="Times New Roman" w:hAnsi="Times New Roman"/>
          <w:lang w:val="uk-UA"/>
        </w:rPr>
        <w:t> </w:t>
      </w:r>
      <w:r w:rsidRPr="00474B68">
        <w:rPr>
          <w:rFonts w:ascii="Times New Roman" w:hAnsi="Times New Roman"/>
          <w:lang w:val="uk-UA"/>
        </w:rPr>
        <w:t>2020</w:t>
      </w:r>
      <w:r w:rsidR="0089519D" w:rsidRPr="00474B68">
        <w:rPr>
          <w:rFonts w:ascii="Times New Roman" w:hAnsi="Times New Roman"/>
          <w:lang w:val="uk-UA"/>
        </w:rPr>
        <w:t> </w:t>
      </w:r>
      <w:r w:rsidRPr="00474B68">
        <w:rPr>
          <w:rFonts w:ascii="Times New Roman" w:hAnsi="Times New Roman"/>
          <w:lang w:val="uk-UA"/>
        </w:rPr>
        <w:t>р. (</w:t>
      </w:r>
      <w:hyperlink r:id="rId10" w:history="1">
        <w:r w:rsidRPr="00474B68">
          <w:rPr>
            <w:rStyle w:val="af5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474B68">
        <w:rPr>
          <w:rFonts w:ascii="Times New Roman" w:hAnsi="Times New Roman"/>
          <w:lang w:val="uk-UA"/>
        </w:rPr>
        <w:t xml:space="preserve">), надалі – Порядок.  </w:t>
      </w:r>
    </w:p>
    <w:p w:rsidR="00542564" w:rsidRPr="00474B68" w:rsidRDefault="00542564" w:rsidP="00474B68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>У межах дисципліни «</w:t>
      </w:r>
      <w:r w:rsidR="0089519D" w:rsidRPr="00474B68">
        <w:rPr>
          <w:rFonts w:ascii="Times New Roman" w:hAnsi="Times New Roman"/>
          <w:lang w:val="uk-UA"/>
        </w:rPr>
        <w:t>Екстремальна журналістика</w:t>
      </w:r>
      <w:r w:rsidRPr="00474B68">
        <w:rPr>
          <w:rFonts w:ascii="Times New Roman" w:hAnsi="Times New Roman"/>
          <w:lang w:val="uk-UA"/>
        </w:rPr>
        <w:t>» зараховуються здобутки в неформальній освіті, зокрема, курс «</w:t>
      </w:r>
      <w:r w:rsidR="0089519D" w:rsidRPr="00474B68">
        <w:rPr>
          <w:rFonts w:ascii="Times New Roman" w:hAnsi="Times New Roman"/>
          <w:lang w:val="uk-UA"/>
        </w:rPr>
        <w:t>Перша медична допомога</w:t>
      </w:r>
      <w:r w:rsidRPr="00474B68">
        <w:rPr>
          <w:rFonts w:ascii="Times New Roman" w:hAnsi="Times New Roman"/>
          <w:lang w:val="uk-UA"/>
        </w:rPr>
        <w:t>» (</w:t>
      </w:r>
      <w:r w:rsidR="0089519D" w:rsidRPr="00474B68">
        <w:rPr>
          <w:rFonts w:ascii="Times New Roman" w:hAnsi="Times New Roman"/>
          <w:lang w:val="uk-UA"/>
        </w:rPr>
        <w:t>«Червоний хрест»</w:t>
      </w:r>
      <w:r w:rsidRPr="00474B68">
        <w:rPr>
          <w:rFonts w:ascii="Times New Roman" w:hAnsi="Times New Roman"/>
          <w:lang w:val="uk-UA"/>
        </w:rPr>
        <w:t>)</w:t>
      </w:r>
      <w:r w:rsidR="007B17F9" w:rsidRPr="00474B68">
        <w:rPr>
          <w:rFonts w:ascii="Times New Roman" w:hAnsi="Times New Roman"/>
          <w:lang w:val="uk-UA"/>
        </w:rPr>
        <w:t>.</w:t>
      </w:r>
    </w:p>
    <w:p w:rsidR="00542564" w:rsidRPr="00474B68" w:rsidRDefault="00542564" w:rsidP="00474B68">
      <w:pPr>
        <w:spacing w:line="276" w:lineRule="auto"/>
        <w:ind w:firstLine="708"/>
        <w:jc w:val="both"/>
        <w:rPr>
          <w:rFonts w:ascii="Times New Roman" w:hAnsi="Times New Roman"/>
          <w:highlight w:val="yellow"/>
          <w:lang w:val="uk-UA"/>
        </w:rPr>
      </w:pPr>
      <w:r w:rsidRPr="00474B68">
        <w:rPr>
          <w:rFonts w:ascii="Times New Roman" w:hAnsi="Times New Roman"/>
          <w:lang w:val="uk-UA"/>
        </w:rPr>
        <w:t xml:space="preserve"> </w:t>
      </w:r>
      <w:r w:rsidR="0089519D" w:rsidRPr="00474B68">
        <w:rPr>
          <w:rFonts w:ascii="Times New Roman" w:hAnsi="Times New Roman"/>
          <w:lang w:val="uk-UA"/>
        </w:rPr>
        <w:t>У</w:t>
      </w:r>
      <w:r w:rsidRPr="00474B68">
        <w:rPr>
          <w:rFonts w:ascii="Times New Roman" w:hAnsi="Times New Roman"/>
          <w:lang w:val="uk-UA"/>
        </w:rPr>
        <w:t>спішн</w:t>
      </w:r>
      <w:r w:rsidR="0089519D" w:rsidRPr="00474B68">
        <w:rPr>
          <w:rFonts w:ascii="Times New Roman" w:hAnsi="Times New Roman"/>
          <w:lang w:val="uk-UA"/>
        </w:rPr>
        <w:t>е</w:t>
      </w:r>
      <w:r w:rsidRPr="00474B68">
        <w:rPr>
          <w:rFonts w:ascii="Times New Roman" w:hAnsi="Times New Roman"/>
          <w:lang w:val="uk-UA"/>
        </w:rPr>
        <w:t xml:space="preserve"> проходження </w:t>
      </w:r>
      <w:r w:rsidR="0089519D" w:rsidRPr="00474B68">
        <w:rPr>
          <w:rFonts w:ascii="Times New Roman" w:hAnsi="Times New Roman"/>
          <w:lang w:val="uk-UA"/>
        </w:rPr>
        <w:t>цього</w:t>
      </w:r>
      <w:r w:rsidR="007B17F9" w:rsidRPr="00474B68">
        <w:rPr>
          <w:rFonts w:ascii="Times New Roman" w:hAnsi="Times New Roman"/>
          <w:lang w:val="uk-UA"/>
        </w:rPr>
        <w:t xml:space="preserve"> курс</w:t>
      </w:r>
      <w:r w:rsidR="0089519D" w:rsidRPr="00474B68">
        <w:rPr>
          <w:rFonts w:ascii="Times New Roman" w:hAnsi="Times New Roman"/>
          <w:lang w:val="uk-UA"/>
        </w:rPr>
        <w:t>у</w:t>
      </w:r>
      <w:r w:rsidRPr="00474B68">
        <w:rPr>
          <w:rFonts w:ascii="Times New Roman" w:hAnsi="Times New Roman"/>
          <w:lang w:val="uk-UA"/>
        </w:rPr>
        <w:t xml:space="preserve"> і </w:t>
      </w:r>
      <w:r w:rsidR="0089519D" w:rsidRPr="00474B68">
        <w:rPr>
          <w:rFonts w:ascii="Times New Roman" w:hAnsi="Times New Roman"/>
          <w:lang w:val="uk-UA"/>
        </w:rPr>
        <w:t>надання</w:t>
      </w:r>
      <w:r w:rsidRPr="00474B68">
        <w:rPr>
          <w:rFonts w:ascii="Times New Roman" w:hAnsi="Times New Roman"/>
          <w:lang w:val="uk-UA"/>
        </w:rPr>
        <w:t xml:space="preserve"> відповідного сертифікату</w:t>
      </w:r>
      <w:r w:rsidR="007B17F9" w:rsidRPr="00474B68">
        <w:rPr>
          <w:rFonts w:ascii="Times New Roman" w:hAnsi="Times New Roman"/>
          <w:lang w:val="uk-UA"/>
        </w:rPr>
        <w:t>,</w:t>
      </w:r>
      <w:r w:rsidRPr="00474B68">
        <w:rPr>
          <w:rFonts w:ascii="Times New Roman" w:hAnsi="Times New Roman"/>
          <w:lang w:val="uk-UA"/>
        </w:rPr>
        <w:t xml:space="preserve"> студенту зараховується 1</w:t>
      </w:r>
      <w:r w:rsidR="0089519D" w:rsidRPr="00474B68">
        <w:rPr>
          <w:rFonts w:ascii="Times New Roman" w:hAnsi="Times New Roman"/>
          <w:lang w:val="uk-UA"/>
        </w:rPr>
        <w:t xml:space="preserve">5 </w:t>
      </w:r>
      <w:r w:rsidRPr="00474B68">
        <w:rPr>
          <w:rFonts w:ascii="Times New Roman" w:hAnsi="Times New Roman"/>
          <w:lang w:val="uk-UA"/>
        </w:rPr>
        <w:t>балів</w:t>
      </w:r>
      <w:r w:rsidR="007B17F9" w:rsidRPr="00474B68">
        <w:rPr>
          <w:rFonts w:ascii="Times New Roman" w:hAnsi="Times New Roman"/>
          <w:lang w:val="uk-UA"/>
        </w:rPr>
        <w:t xml:space="preserve"> як опанування матеріалу з </w:t>
      </w:r>
      <w:r w:rsidR="0089519D" w:rsidRPr="00474B68">
        <w:rPr>
          <w:rFonts w:ascii="Times New Roman" w:hAnsi="Times New Roman"/>
          <w:lang w:val="uk-UA"/>
        </w:rPr>
        <w:t>1</w:t>
      </w:r>
      <w:r w:rsidR="007B17F9" w:rsidRPr="00474B68">
        <w:rPr>
          <w:rFonts w:ascii="Times New Roman" w:hAnsi="Times New Roman"/>
          <w:lang w:val="uk-UA"/>
        </w:rPr>
        <w:t xml:space="preserve"> відповідн</w:t>
      </w:r>
      <w:r w:rsidR="0089519D" w:rsidRPr="00474B68">
        <w:rPr>
          <w:rFonts w:ascii="Times New Roman" w:hAnsi="Times New Roman"/>
          <w:lang w:val="uk-UA"/>
        </w:rPr>
        <w:t>ої</w:t>
      </w:r>
      <w:r w:rsidR="007B17F9" w:rsidRPr="00474B68">
        <w:rPr>
          <w:rFonts w:ascii="Times New Roman" w:hAnsi="Times New Roman"/>
          <w:lang w:val="uk-UA"/>
        </w:rPr>
        <w:t xml:space="preserve"> тем</w:t>
      </w:r>
      <w:r w:rsidR="0089519D" w:rsidRPr="00474B68">
        <w:rPr>
          <w:rFonts w:ascii="Times New Roman" w:hAnsi="Times New Roman"/>
          <w:lang w:val="uk-UA"/>
        </w:rPr>
        <w:t>и</w:t>
      </w:r>
      <w:r w:rsidR="007B17F9" w:rsidRPr="00474B68">
        <w:rPr>
          <w:rFonts w:ascii="Times New Roman" w:hAnsi="Times New Roman"/>
          <w:lang w:val="uk-UA"/>
        </w:rPr>
        <w:t xml:space="preserve"> у межах поточного контролю</w:t>
      </w:r>
      <w:r w:rsidRPr="00474B68">
        <w:rPr>
          <w:rFonts w:ascii="Times New Roman" w:hAnsi="Times New Roman"/>
          <w:lang w:val="uk-UA"/>
        </w:rPr>
        <w:t>.</w:t>
      </w:r>
      <w:r w:rsidR="007B17F9" w:rsidRPr="00474B68">
        <w:rPr>
          <w:rFonts w:ascii="Times New Roman" w:hAnsi="Times New Roman"/>
          <w:lang w:val="uk-UA"/>
        </w:rPr>
        <w:t xml:space="preserve"> За бажанням студента, відповідний сертифікат одного із зазначених вище курсів може бути зарахований як відпрацювання у разі  відсутності здобувача вищої освіти на практичному занятті з поважної причини (хвороба, міжнародне стажування, участь у конференції тощо). </w:t>
      </w:r>
    </w:p>
    <w:p w:rsidR="00542564" w:rsidRPr="00474B68" w:rsidRDefault="00542564" w:rsidP="00474B68">
      <w:pPr>
        <w:spacing w:line="276" w:lineRule="auto"/>
        <w:ind w:firstLine="708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474B68">
        <w:rPr>
          <w:rFonts w:ascii="Times New Roman" w:hAnsi="Times New Roman"/>
          <w:lang w:val="uk-UA"/>
        </w:rPr>
        <w:t>інформальної</w:t>
      </w:r>
      <w:proofErr w:type="spellEnd"/>
      <w:r w:rsidRPr="00474B68"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 w:rsidRPr="00474B68">
        <w:rPr>
          <w:rFonts w:ascii="Times New Roman" w:hAnsi="Times New Roman"/>
          <w:lang w:val="uk-UA"/>
        </w:rPr>
        <w:t>підбірку</w:t>
      </w:r>
      <w:proofErr w:type="spellEnd"/>
      <w:r w:rsidRPr="00474B68">
        <w:rPr>
          <w:rFonts w:ascii="Times New Roman" w:hAnsi="Times New Roman"/>
          <w:lang w:val="uk-UA"/>
        </w:rPr>
        <w:t xml:space="preserve"> </w:t>
      </w:r>
      <w:r w:rsidR="0089519D" w:rsidRPr="00474B68">
        <w:rPr>
          <w:rFonts w:ascii="Times New Roman" w:hAnsi="Times New Roman"/>
          <w:lang w:val="uk-UA"/>
        </w:rPr>
        <w:t>написаних завдань, які стосуються тем курсу</w:t>
      </w:r>
      <w:r w:rsidR="00971AF6" w:rsidRPr="00474B68">
        <w:rPr>
          <w:rFonts w:ascii="Times New Roman" w:hAnsi="Times New Roman"/>
          <w:lang w:val="uk-UA"/>
        </w:rPr>
        <w:t>. Результати такої діяльності</w:t>
      </w:r>
      <w:r w:rsidRPr="00474B68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«</w:t>
      </w:r>
      <w:r w:rsidR="0089519D" w:rsidRPr="00474B68">
        <w:rPr>
          <w:rFonts w:ascii="Times New Roman" w:hAnsi="Times New Roman"/>
          <w:lang w:val="uk-UA"/>
        </w:rPr>
        <w:t>Екстремальна журналістика</w:t>
      </w:r>
      <w:r w:rsidR="007B17F9" w:rsidRPr="00474B68">
        <w:rPr>
          <w:rFonts w:ascii="Times New Roman" w:hAnsi="Times New Roman"/>
          <w:lang w:val="uk-UA"/>
        </w:rPr>
        <w:t>» та оцінені 5 балами.</w:t>
      </w:r>
    </w:p>
    <w:p w:rsidR="007B17F9" w:rsidRPr="00474B68" w:rsidRDefault="00542564" w:rsidP="00FB17C1">
      <w:pPr>
        <w:tabs>
          <w:tab w:val="left" w:pos="2860"/>
        </w:tabs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474B68">
        <w:rPr>
          <w:rFonts w:ascii="Times New Roman" w:hAnsi="Times New Roman"/>
          <w:lang w:val="uk-UA"/>
        </w:rPr>
        <w:t xml:space="preserve">Політика щодо </w:t>
      </w:r>
      <w:r w:rsidR="007B17F9" w:rsidRPr="00474B68">
        <w:rPr>
          <w:rFonts w:ascii="Times New Roman" w:hAnsi="Times New Roman"/>
          <w:lang w:val="uk-UA"/>
        </w:rPr>
        <w:t xml:space="preserve">дотримання принципів </w:t>
      </w:r>
      <w:r w:rsidR="007B17F9" w:rsidRPr="00474B68">
        <w:rPr>
          <w:rFonts w:ascii="Times New Roman" w:hAnsi="Times New Roman"/>
          <w:i/>
          <w:lang w:val="uk-UA"/>
        </w:rPr>
        <w:t>академічної доброчесності</w:t>
      </w:r>
      <w:r w:rsidR="007B17F9" w:rsidRPr="00474B68">
        <w:rPr>
          <w:rFonts w:ascii="Times New Roman" w:hAnsi="Times New Roman"/>
          <w:lang w:val="uk-UA"/>
        </w:rPr>
        <w:t>: с</w:t>
      </w:r>
      <w:r w:rsidRPr="00474B68">
        <w:rPr>
          <w:rFonts w:ascii="Times New Roman" w:hAnsi="Times New Roman"/>
          <w:lang w:val="uk-UA"/>
        </w:rPr>
        <w:t xml:space="preserve">писування </w:t>
      </w:r>
      <w:r w:rsidR="007B17F9" w:rsidRPr="00474B68"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Pr="00474B68">
        <w:rPr>
          <w:rFonts w:ascii="Times New Roman" w:hAnsi="Times New Roman"/>
          <w:lang w:val="uk-UA"/>
        </w:rPr>
        <w:t xml:space="preserve">під час </w:t>
      </w:r>
      <w:r w:rsidR="007B17F9" w:rsidRPr="00474B68">
        <w:rPr>
          <w:rFonts w:ascii="Times New Roman" w:hAnsi="Times New Roman"/>
          <w:lang w:val="uk-UA"/>
        </w:rPr>
        <w:t xml:space="preserve">письмових опитувань, </w:t>
      </w:r>
      <w:r w:rsidR="0089519D" w:rsidRPr="00474B68">
        <w:rPr>
          <w:rFonts w:ascii="Times New Roman" w:hAnsi="Times New Roman"/>
          <w:lang w:val="uk-UA"/>
        </w:rPr>
        <w:t>заліку</w:t>
      </w:r>
      <w:r w:rsidRPr="00474B68">
        <w:rPr>
          <w:rFonts w:ascii="Times New Roman" w:hAnsi="Times New Roman"/>
          <w:lang w:val="uk-UA"/>
        </w:rPr>
        <w:t xml:space="preserve"> заборонені</w:t>
      </w:r>
      <w:r w:rsidR="007B17F9" w:rsidRPr="00474B68">
        <w:rPr>
          <w:rFonts w:ascii="Times New Roman" w:hAnsi="Times New Roman"/>
          <w:lang w:val="uk-UA"/>
        </w:rPr>
        <w:t xml:space="preserve">. </w:t>
      </w:r>
      <w:r w:rsidR="00474B68" w:rsidRPr="00474B68">
        <w:rPr>
          <w:rFonts w:ascii="Times New Roman" w:hAnsi="Times New Roman"/>
          <w:lang w:val="uk-UA"/>
        </w:rPr>
        <w:t>Реферат</w:t>
      </w:r>
      <w:r w:rsidRPr="00474B68">
        <w:rPr>
          <w:rFonts w:ascii="Times New Roman" w:hAnsi="Times New Roman"/>
          <w:lang w:val="uk-UA"/>
        </w:rPr>
        <w:t xml:space="preserve">, есе повинні </w:t>
      </w:r>
      <w:r w:rsidR="007B17F9" w:rsidRPr="00474B68">
        <w:rPr>
          <w:rFonts w:ascii="Times New Roman" w:hAnsi="Times New Roman"/>
          <w:lang w:val="uk-UA"/>
        </w:rPr>
        <w:t xml:space="preserve">бути унікальними та </w:t>
      </w:r>
      <w:r w:rsidRPr="00474B68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3425F7" w:rsidRPr="00474B68" w:rsidRDefault="00A34D8E" w:rsidP="00474B68">
      <w:pPr>
        <w:tabs>
          <w:tab w:val="left" w:pos="2860"/>
        </w:tabs>
        <w:spacing w:line="276" w:lineRule="auto"/>
        <w:jc w:val="center"/>
        <w:rPr>
          <w:rFonts w:ascii="Times New Roman" w:hAnsi="Times New Roman"/>
          <w:i/>
          <w:lang w:val="ru-RU"/>
        </w:rPr>
      </w:pPr>
      <w:proofErr w:type="spellStart"/>
      <w:r w:rsidRPr="00474B68">
        <w:rPr>
          <w:rFonts w:ascii="Times New Roman" w:hAnsi="Times New Roman"/>
          <w:i/>
          <w:lang w:val="ru-RU"/>
        </w:rPr>
        <w:t>Сертифікаційні</w:t>
      </w:r>
      <w:proofErr w:type="spellEnd"/>
      <w:r w:rsidR="003425F7" w:rsidRPr="00474B68">
        <w:rPr>
          <w:rFonts w:ascii="Times New Roman" w:hAnsi="Times New Roman"/>
          <w:i/>
          <w:lang w:val="ru-RU"/>
        </w:rPr>
        <w:t xml:space="preserve"> </w:t>
      </w:r>
      <w:proofErr w:type="spellStart"/>
      <w:r w:rsidR="003425F7" w:rsidRPr="00474B68">
        <w:rPr>
          <w:rFonts w:ascii="Times New Roman" w:hAnsi="Times New Roman"/>
          <w:i/>
          <w:lang w:val="ru-RU"/>
        </w:rPr>
        <w:t>курси</w:t>
      </w:r>
      <w:proofErr w:type="spellEnd"/>
      <w:r w:rsidR="003425F7" w:rsidRPr="00474B68">
        <w:rPr>
          <w:rFonts w:ascii="Times New Roman" w:hAnsi="Times New Roman"/>
          <w:i/>
          <w:lang w:val="ru-RU"/>
        </w:rPr>
        <w:t>:</w:t>
      </w:r>
    </w:p>
    <w:p w:rsidR="0089519D" w:rsidRPr="00474B68" w:rsidRDefault="0089519D" w:rsidP="00474B68">
      <w:pPr>
        <w:pStyle w:val="2"/>
        <w:numPr>
          <w:ilvl w:val="0"/>
          <w:numId w:val="5"/>
        </w:numPr>
        <w:spacing w:before="0" w:after="0" w:line="276" w:lineRule="auto"/>
        <w:ind w:left="0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proofErr w:type="spellStart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>Навчання</w:t>
      </w:r>
      <w:proofErr w:type="spellEnd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>навичкам</w:t>
      </w:r>
      <w:proofErr w:type="spellEnd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>першої</w:t>
      </w:r>
      <w:proofErr w:type="spellEnd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>допомоги</w:t>
      </w:r>
      <w:proofErr w:type="spellEnd"/>
      <w:r w:rsidRPr="00474B6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. </w:t>
      </w:r>
      <w:r w:rsidRPr="00474B68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Червоний хрест. – Режим доступу:</w:t>
      </w:r>
      <w:r w:rsidRPr="00474B68"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  <w:t xml:space="preserve"> </w:t>
      </w:r>
      <w:hyperlink r:id="rId11" w:history="1">
        <w:r w:rsidRPr="00474B68">
          <w:rPr>
            <w:rStyle w:val="af5"/>
            <w:rFonts w:ascii="Times New Roman" w:hAnsi="Times New Roman"/>
            <w:b w:val="0"/>
            <w:i w:val="0"/>
            <w:sz w:val="24"/>
            <w:szCs w:val="24"/>
            <w:lang w:val="uk-UA"/>
          </w:rPr>
          <w:t>https://redcross.org.ua/fat/</w:t>
        </w:r>
      </w:hyperlink>
      <w:r w:rsidRPr="00474B68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</w:p>
    <w:p w:rsidR="003425F7" w:rsidRPr="00474B68" w:rsidRDefault="003425F7" w:rsidP="00474B68">
      <w:pPr>
        <w:tabs>
          <w:tab w:val="left" w:pos="2860"/>
        </w:tabs>
        <w:spacing w:line="276" w:lineRule="auto"/>
        <w:jc w:val="center"/>
        <w:rPr>
          <w:rFonts w:ascii="Times New Roman" w:hAnsi="Times New Roman"/>
          <w:b/>
          <w:highlight w:val="yellow"/>
          <w:lang w:val="uk-UA"/>
        </w:rPr>
      </w:pPr>
    </w:p>
    <w:p w:rsidR="00AB4CF3" w:rsidRPr="00474B68" w:rsidRDefault="00AB4CF3" w:rsidP="00474B68">
      <w:pPr>
        <w:spacing w:line="276" w:lineRule="auto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9A37E6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proofErr w:type="gramStart"/>
      <w:r w:rsidRPr="009A37E6">
        <w:rPr>
          <w:rFonts w:ascii="Times New Roman" w:hAnsi="Times New Roman"/>
          <w:b/>
          <w:lang w:val="ru-RU"/>
        </w:rPr>
        <w:t>л</w:t>
      </w:r>
      <w:proofErr w:type="gramEnd"/>
      <w:r w:rsidRPr="009A37E6">
        <w:rPr>
          <w:rFonts w:ascii="Times New Roman" w:hAnsi="Times New Roman"/>
          <w:b/>
          <w:lang w:val="ru-RU"/>
        </w:rPr>
        <w:t>ітература</w:t>
      </w:r>
      <w:proofErr w:type="spellEnd"/>
      <w:r w:rsidRPr="00474B68">
        <w:rPr>
          <w:rFonts w:ascii="Times New Roman" w:hAnsi="Times New Roman"/>
          <w:b/>
          <w:lang w:val="uk-UA"/>
        </w:rPr>
        <w:t xml:space="preserve">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rPr>
          <w:rFonts w:ascii="Times New Roman" w:eastAsia="Times New Roman" w:hAnsi="Times New Roman"/>
          <w:bCs/>
          <w:sz w:val="22"/>
          <w:szCs w:val="22"/>
          <w:lang w:val="uk-UA" w:eastAsia="uk-UA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Білограць</w:t>
      </w:r>
      <w:proofErr w:type="spellEnd"/>
      <w:r w:rsidRPr="009A37E6">
        <w:rPr>
          <w:rFonts w:ascii="Times New Roman" w:hAnsi="Times New Roman"/>
          <w:sz w:val="22"/>
          <w:szCs w:val="22"/>
          <w:lang w:val="uk-UA"/>
        </w:rPr>
        <w:t xml:space="preserve"> Х. Ващук В. Свобода слова та відповідальність журналістів під час воєнних дій (</w:t>
      </w: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телемарафон</w:t>
      </w:r>
      <w:proofErr w:type="spellEnd"/>
      <w:r w:rsidRPr="009A37E6">
        <w:rPr>
          <w:rFonts w:ascii="Times New Roman" w:hAnsi="Times New Roman"/>
          <w:sz w:val="22"/>
          <w:szCs w:val="22"/>
          <w:lang w:val="uk-UA"/>
        </w:rPr>
        <w:t xml:space="preserve"> «Єдині новини»). Всеукраїнська науково-практична конференція «Захист прав і свобод людини та громадянина в умовах формування правової держави».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Львів: Видавництво Львівської політехніки.</w:t>
      </w:r>
      <w:r w:rsidRPr="009A37E6">
        <w:rPr>
          <w:rFonts w:ascii="Times New Roman" w:hAnsi="Times New Roman"/>
          <w:sz w:val="22"/>
          <w:szCs w:val="22"/>
          <w:lang w:val="uk-UA"/>
        </w:rPr>
        <w:t xml:space="preserve"> 2022.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shd w:val="clear" w:color="auto" w:fill="FFFFFF"/>
        <w:ind w:left="0" w:firstLine="0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Білограць</w:t>
      </w:r>
      <w:proofErr w:type="spellEnd"/>
      <w:r w:rsidRPr="009A37E6">
        <w:rPr>
          <w:rFonts w:ascii="Times New Roman" w:hAnsi="Times New Roman"/>
          <w:sz w:val="22"/>
          <w:szCs w:val="22"/>
          <w:lang w:val="uk-UA"/>
        </w:rPr>
        <w:t xml:space="preserve"> Х.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Висвітлення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надзвичайних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ситуацій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інтернет-ЗМІ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(на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прикладі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Української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правди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»)</w:t>
      </w:r>
      <w:r w:rsidRPr="009A37E6">
        <w:rPr>
          <w:rFonts w:ascii="Times New Roman" w:hAnsi="Times New Roman"/>
          <w:sz w:val="22"/>
          <w:szCs w:val="22"/>
          <w:lang w:val="uk-UA"/>
        </w:rPr>
        <w:t>. Конференція «Сучасні проблеми україністики та журналістики». 2022 р.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b/>
          <w:caps/>
          <w:sz w:val="22"/>
          <w:szCs w:val="22"/>
          <w:lang w:val="uk-UA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Білограць</w:t>
      </w:r>
      <w:proofErr w:type="spellEnd"/>
      <w:r w:rsidRPr="009A37E6">
        <w:rPr>
          <w:rFonts w:ascii="Times New Roman" w:hAnsi="Times New Roman"/>
          <w:sz w:val="22"/>
          <w:szCs w:val="22"/>
          <w:lang w:val="uk-UA"/>
        </w:rPr>
        <w:t xml:space="preserve"> Х. Кравчук Б. </w:t>
      </w:r>
      <w:r w:rsidRPr="009A37E6">
        <w:rPr>
          <w:rFonts w:ascii="Times New Roman" w:eastAsia="Times New Roman" w:hAnsi="Times New Roman"/>
          <w:bCs/>
          <w:sz w:val="22"/>
          <w:szCs w:val="22"/>
          <w:lang w:val="uk-UA" w:eastAsia="uk-UA"/>
        </w:rPr>
        <w:t xml:space="preserve">Жанр інтерв’ю на </w:t>
      </w:r>
      <w:proofErr w:type="spellStart"/>
      <w:r w:rsidRPr="009A37E6">
        <w:rPr>
          <w:rFonts w:ascii="Times New Roman" w:eastAsia="Times New Roman" w:hAnsi="Times New Roman"/>
          <w:bCs/>
          <w:sz w:val="22"/>
          <w:szCs w:val="22"/>
          <w:lang w:eastAsia="uk-UA"/>
        </w:rPr>
        <w:t>Youtube</w:t>
      </w:r>
      <w:r w:rsidRPr="009A37E6">
        <w:rPr>
          <w:rFonts w:ascii="Times New Roman" w:eastAsia="Times New Roman" w:hAnsi="Times New Roman"/>
          <w:bCs/>
          <w:sz w:val="22"/>
          <w:szCs w:val="22"/>
          <w:lang w:val="uk-UA" w:eastAsia="uk-UA"/>
        </w:rPr>
        <w:t>-каналах</w:t>
      </w:r>
      <w:proofErr w:type="spellEnd"/>
      <w:r w:rsidRPr="009A37E6">
        <w:rPr>
          <w:rFonts w:ascii="Times New Roman" w:eastAsia="Times New Roman" w:hAnsi="Times New Roman"/>
          <w:bCs/>
          <w:sz w:val="22"/>
          <w:szCs w:val="22"/>
          <w:lang w:val="uk-UA" w:eastAsia="uk-UA"/>
        </w:rPr>
        <w:t xml:space="preserve"> (на прикладі </w:t>
      </w:r>
      <w:r w:rsidRPr="009A37E6">
        <w:rPr>
          <w:rFonts w:ascii="Times New Roman" w:hAnsi="Times New Roman"/>
          <w:sz w:val="22"/>
          <w:szCs w:val="22"/>
          <w:lang w:val="uk-UA"/>
        </w:rPr>
        <w:t xml:space="preserve">передач М. </w:t>
      </w: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Єфросініної</w:t>
      </w:r>
      <w:proofErr w:type="spellEnd"/>
      <w:r w:rsidRPr="009A37E6">
        <w:rPr>
          <w:rFonts w:ascii="Times New Roman" w:hAnsi="Times New Roman"/>
          <w:sz w:val="22"/>
          <w:szCs w:val="22"/>
          <w:lang w:val="uk-UA"/>
        </w:rPr>
        <w:t>, Р. </w:t>
      </w: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Есхакзай</w:t>
      </w:r>
      <w:proofErr w:type="spellEnd"/>
      <w:r w:rsidRPr="009A37E6">
        <w:rPr>
          <w:rFonts w:ascii="Times New Roman" w:hAnsi="Times New Roman"/>
          <w:sz w:val="22"/>
          <w:szCs w:val="22"/>
          <w:lang w:val="uk-UA"/>
        </w:rPr>
        <w:t xml:space="preserve"> та А. </w:t>
      </w:r>
      <w:proofErr w:type="spellStart"/>
      <w:r w:rsidRPr="009A37E6">
        <w:rPr>
          <w:rFonts w:ascii="Times New Roman" w:hAnsi="Times New Roman"/>
          <w:sz w:val="22"/>
          <w:szCs w:val="22"/>
          <w:lang w:val="uk-UA"/>
        </w:rPr>
        <w:t>Оліцької</w:t>
      </w:r>
      <w:proofErr w:type="spellEnd"/>
      <w:r w:rsidRPr="009A37E6">
        <w:rPr>
          <w:rFonts w:ascii="Times New Roman" w:eastAsia="Times New Roman" w:hAnsi="Times New Roman"/>
          <w:bCs/>
          <w:sz w:val="22"/>
          <w:szCs w:val="22"/>
          <w:lang w:val="uk-UA" w:eastAsia="uk-UA"/>
        </w:rPr>
        <w:t xml:space="preserve">). </w:t>
      </w:r>
      <w:r w:rsidRPr="009A37E6">
        <w:rPr>
          <w:rFonts w:ascii="Times New Roman" w:hAnsi="Times New Roman"/>
          <w:spacing w:val="6"/>
          <w:sz w:val="22"/>
          <w:szCs w:val="22"/>
          <w:lang w:val="uk-UA"/>
        </w:rPr>
        <w:t>Міжнародна науково-практична конференція «Інновації та особливості функціонування ЗМІ в демократичному суспільстві»</w:t>
      </w:r>
      <w:r w:rsidRPr="009A37E6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Львів: Видавництво Львівської політехніки.</w:t>
      </w:r>
      <w:r w:rsidRPr="009A37E6">
        <w:rPr>
          <w:rFonts w:ascii="Times New Roman" w:hAnsi="Times New Roman"/>
          <w:sz w:val="22"/>
          <w:szCs w:val="22"/>
          <w:lang w:val="uk-UA"/>
        </w:rPr>
        <w:t xml:space="preserve"> 2022 р.</w:t>
      </w:r>
      <w:r w:rsidRPr="009A37E6">
        <w:rPr>
          <w:rFonts w:ascii="Times New Roman" w:hAnsi="Times New Roman"/>
          <w:caps/>
          <w:sz w:val="22"/>
          <w:szCs w:val="22"/>
          <w:lang w:val="ru-RU"/>
        </w:rPr>
        <w:t xml:space="preserve">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shd w:val="clear" w:color="auto" w:fill="FFFFFF"/>
          <w:lang w:val="uk-UA"/>
        </w:rPr>
      </w:pP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Білограць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Х.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Мураль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Х. Професійна етика та моральний вибір у журналістиці. Збірник матеріалів міжнародної науково-практичної конференції "Інновації та особливості функціонування ЗМІ України. 202. С. 75 – 76.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bCs/>
          <w:spacing w:val="-6"/>
          <w:sz w:val="22"/>
          <w:szCs w:val="22"/>
          <w:lang w:val="uk-UA"/>
        </w:rPr>
      </w:pPr>
      <w:proofErr w:type="spellStart"/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lastRenderedPageBreak/>
        <w:t>Білограць</w:t>
      </w:r>
      <w:proofErr w:type="spellEnd"/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 xml:space="preserve"> Х. Р. </w:t>
      </w:r>
      <w:r w:rsidRPr="009A37E6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  <w:lang w:val="uk-UA"/>
        </w:rPr>
        <w:t>Теоретичні аспекти маніпуляцій під час інтерв'ю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 xml:space="preserve"> // Інновації та особлив</w:t>
      </w:r>
      <w:r w:rsidR="00214D13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>ості функціонування ЗМІ України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>: збірник матеріалів міжнародної науково-практичної конференції, Львів.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>– 2021.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 xml:space="preserve">– 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>.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9A37E6">
        <w:rPr>
          <w:rFonts w:ascii="Times New Roman" w:hAnsi="Times New Roman"/>
          <w:color w:val="000000"/>
          <w:sz w:val="22"/>
          <w:szCs w:val="22"/>
          <w:shd w:val="clear" w:color="auto" w:fill="FFFFFF"/>
          <w:lang w:val="uk-UA"/>
        </w:rPr>
        <w:t>5–6.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Білограць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Х.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Хасанова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В. Професійна етика журналіста в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інтернет-виданнях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Проблеми журналістики: вчора, сьогодні, </w:t>
      </w:r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завтра.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Збірник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матеріалів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I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міжнародної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наукової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онлайн-конференції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студентів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 та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молодих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досл</w:t>
      </w:r>
      <w:proofErr w:type="gram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ідників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Львів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Видавництво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Львівської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політехніки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37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С. 116 – 124.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shd w:val="clear" w:color="auto" w:fill="FFFFFF"/>
          <w:lang w:val="uk-UA"/>
        </w:rPr>
      </w:pP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Білограць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Х. </w:t>
      </w:r>
      <w:proofErr w:type="spellStart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Цвігун</w:t>
      </w:r>
      <w:proofErr w:type="spellEnd"/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І. Порушення журналістських професійних стандартів на прикладі “1+1” та “Перший Західний”.</w:t>
      </w:r>
      <w:r w:rsidRPr="009A37E6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Проблеми журналістики: вчора, сьогодні, завтра. Збірник матеріалів </w:t>
      </w:r>
      <w:r w:rsidRPr="009A37E6">
        <w:rPr>
          <w:rFonts w:ascii="Times New Roman" w:hAnsi="Times New Roman"/>
          <w:sz w:val="22"/>
          <w:szCs w:val="22"/>
          <w:shd w:val="clear" w:color="auto" w:fill="FFFFFF"/>
        </w:rPr>
        <w:t>I</w:t>
      </w:r>
      <w:r w:rsidRPr="009A37E6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міжнародної наукової онлайн-конференції студентів та молодих дослідників. Львів: Видавництво Львівської політехніки. С. 186 – 193.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9A37E6">
        <w:rPr>
          <w:rFonts w:ascii="Times New Roman" w:hAnsi="Times New Roman"/>
          <w:sz w:val="22"/>
          <w:szCs w:val="22"/>
          <w:lang w:val="uk-UA"/>
        </w:rPr>
        <w:t>Василик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uk-UA"/>
        </w:rPr>
        <w:t>Л. Є.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uk-UA"/>
        </w:rPr>
        <w:t>Екстремальна журналістика та професійна етика: журналістська колізія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uk-UA"/>
        </w:rPr>
        <w:t>/ Л. Є.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uk-UA"/>
        </w:rPr>
        <w:t>Василик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uk-UA"/>
        </w:rPr>
        <w:t>//</w:t>
      </w:r>
      <w:r w:rsidRPr="009A37E6">
        <w:rPr>
          <w:rFonts w:ascii="Times New Roman" w:hAnsi="Times New Roman"/>
          <w:sz w:val="22"/>
          <w:szCs w:val="22"/>
        </w:rPr>
        <w:t> </w:t>
      </w:r>
      <w:hyperlink r:id="rId12" w:tooltip="Періодичне видання" w:history="1">
        <w:r w:rsidRPr="009A37E6">
          <w:rPr>
            <w:rStyle w:val="af5"/>
            <w:rFonts w:ascii="Times New Roman" w:hAnsi="Times New Roman"/>
            <w:sz w:val="22"/>
            <w:szCs w:val="22"/>
            <w:lang w:val="uk-UA"/>
          </w:rPr>
          <w:t xml:space="preserve">Наукові праці Кам’янець-Подільського національного університету імені Івана Огієнка. 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Філологічні науки</w:t>
        </w:r>
      </w:hyperlink>
      <w:r w:rsidRPr="009A37E6">
        <w:rPr>
          <w:rFonts w:ascii="Times New Roman" w:hAnsi="Times New Roman"/>
          <w:sz w:val="22"/>
          <w:szCs w:val="22"/>
          <w:lang w:val="ru-RU"/>
        </w:rPr>
        <w:t xml:space="preserve">.– 2011. –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Вип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. 25. – С. 94-97. – Режим доступу:</w:t>
      </w:r>
      <w:r w:rsidRPr="009A37E6">
        <w:rPr>
          <w:rFonts w:ascii="Times New Roman" w:hAnsi="Times New Roman"/>
          <w:sz w:val="22"/>
          <w:szCs w:val="22"/>
        </w:rPr>
        <w:t> </w:t>
      </w:r>
      <w:hyperlink r:id="rId13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nbuv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gov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UJRN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Npkpnu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fil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_2011_25_27</w:t>
        </w:r>
      </w:hyperlink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37E6">
        <w:rPr>
          <w:rFonts w:ascii="Times New Roman" w:hAnsi="Times New Roman"/>
          <w:sz w:val="22"/>
          <w:szCs w:val="22"/>
          <w:lang w:val="ru-RU"/>
        </w:rPr>
        <w:t xml:space="preserve">Вебстер М.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Украї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на</w:t>
      </w:r>
      <w:proofErr w:type="spellEnd"/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Висвітлення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конфлікту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Україні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практичний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пос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9A37E6">
        <w:rPr>
          <w:rFonts w:ascii="Times New Roman" w:hAnsi="Times New Roman"/>
          <w:sz w:val="22"/>
          <w:szCs w:val="22"/>
        </w:rPr>
        <w:t xml:space="preserve">К. : IRMI Ukraine, 2015. 20 с.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9A37E6">
        <w:rPr>
          <w:rFonts w:ascii="Times New Roman" w:hAnsi="Times New Roman"/>
          <w:sz w:val="22"/>
          <w:szCs w:val="22"/>
          <w:lang w:val="ru-RU"/>
        </w:rPr>
        <w:t xml:space="preserve">Дикань С. А. Зима О. Є.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Безпека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галузі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надзвичайних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ситуаціях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/ С.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А. Дикань, О. Є. Зима. – Режим доступу: </w:t>
      </w:r>
      <w:hyperlink r:id="rId14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pidruchniki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com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/86062/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bzhd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bezpeka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v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galuzi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ta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nadzvichaynih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_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situatsiyah</w:t>
        </w:r>
        <w:proofErr w:type="spellEnd"/>
      </w:hyperlink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Довідник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безпеки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ст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Самоохоронник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у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гарячих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точках та при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громадянських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заворушеннях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/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Упоряд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Ж.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Клемпуш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–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івне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Незалежна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медіа-профспілка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України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2007. – 82 с. </w:t>
      </w:r>
      <w:r w:rsidRPr="009A37E6">
        <w:rPr>
          <w:rFonts w:ascii="Times New Roman" w:hAnsi="Times New Roman"/>
          <w:sz w:val="22"/>
          <w:szCs w:val="22"/>
        </w:rPr>
        <w:t>URL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hyperlink r:id="rId15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eprints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oa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edu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/1176/1/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Dovydnik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bezpekigurnalistiv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pdf</w:t>
        </w:r>
        <w:proofErr w:type="spellEnd"/>
      </w:hyperlink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Домедична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допомога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екстремальних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ситуаціях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медичний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захист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населення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надзвичайних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ситуаціях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навчальний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пос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підготовки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фахівців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першого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освітньопрофесійного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рівня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галузь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знань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22 «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Охорона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здоров'я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»,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спеціальність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227 «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Фізична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терапія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ерготерапія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» (1 курс) / за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загальною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редакцією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Волянського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П.Б. 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Гринзовського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А.М. ; [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Гринзовський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А.М.,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Волянський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П.Б.,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Калашченко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С.І. 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ін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Київ</w:t>
      </w:r>
      <w:proofErr w:type="spellEnd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 xml:space="preserve"> :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 xml:space="preserve"> ІДУЦЗ, 2018. – 216 с.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Екстремальна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журналістика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Кодекс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честі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І ч. – Режим доступу:</w:t>
      </w:r>
      <w:r w:rsidRPr="009A37E6">
        <w:rPr>
          <w:rFonts w:ascii="Times New Roman" w:hAnsi="Times New Roman"/>
          <w:sz w:val="22"/>
          <w:szCs w:val="22"/>
        </w:rPr>
        <w:t> </w:t>
      </w:r>
      <w:hyperlink r:id="rId16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h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story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/19432/</w:t>
        </w:r>
      </w:hyperlink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Екстремальна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журналістика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Кодекс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честі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ІІ ч. – Режим доступу:</w:t>
      </w:r>
      <w:r w:rsidRPr="009A37E6">
        <w:rPr>
          <w:rFonts w:ascii="Times New Roman" w:hAnsi="Times New Roman"/>
          <w:sz w:val="22"/>
          <w:szCs w:val="22"/>
        </w:rPr>
        <w:t> 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7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h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story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/19433/</w:t>
        </w:r>
      </w:hyperlink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зоні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АТО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 xml:space="preserve"> :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практичний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порадник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37E6">
        <w:rPr>
          <w:rFonts w:ascii="Times New Roman" w:hAnsi="Times New Roman"/>
          <w:sz w:val="22"/>
          <w:szCs w:val="22"/>
        </w:rPr>
        <w:t>URL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9A37E6">
        <w:rPr>
          <w:rFonts w:ascii="Times New Roman" w:hAnsi="Times New Roman"/>
          <w:sz w:val="22"/>
          <w:szCs w:val="22"/>
        </w:rPr>
        <w:t>http</w:t>
      </w:r>
      <w:r w:rsidRPr="009A37E6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Pr="009A37E6">
        <w:rPr>
          <w:rFonts w:ascii="Times New Roman" w:hAnsi="Times New Roman"/>
          <w:sz w:val="22"/>
          <w:szCs w:val="22"/>
        </w:rPr>
        <w:t>osvita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9A37E6">
        <w:rPr>
          <w:rFonts w:ascii="Times New Roman" w:hAnsi="Times New Roman"/>
          <w:sz w:val="22"/>
          <w:szCs w:val="22"/>
        </w:rPr>
        <w:t>mediasapiens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9A37E6">
        <w:rPr>
          <w:rFonts w:ascii="Times New Roman" w:hAnsi="Times New Roman"/>
          <w:sz w:val="22"/>
          <w:szCs w:val="22"/>
        </w:rPr>
        <w:t>ua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/</w:t>
      </w:r>
      <w:r w:rsidRPr="009A37E6">
        <w:rPr>
          <w:rFonts w:ascii="Times New Roman" w:hAnsi="Times New Roman"/>
          <w:sz w:val="22"/>
          <w:szCs w:val="22"/>
        </w:rPr>
        <w:t>material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/33476 6.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ст</w:t>
      </w:r>
      <w:proofErr w:type="spellEnd"/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 xml:space="preserve"> і (не)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безпека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посібник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/ авт. І.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Земляна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М.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Ратушний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І.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Чулівська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О. Голуб. К.: ІМІ, 2016.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Журналістика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умовах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конфлікту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передовий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досвід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рекомендації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Пос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рекомендацій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працівників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ЗМІ. – К.: «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Компанія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ВАІТЕ», 2016. – 118 с.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Земляна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І.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ст</w:t>
      </w:r>
      <w:proofErr w:type="spellEnd"/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 xml:space="preserve"> і (НЕ)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безпека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Пос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які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працюють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небезпечних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/ І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Земляна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Pr="009A37E6">
        <w:rPr>
          <w:rFonts w:ascii="Times New Roman" w:hAnsi="Times New Roman"/>
          <w:sz w:val="22"/>
          <w:szCs w:val="22"/>
        </w:rPr>
        <w:t>К.:</w:t>
      </w:r>
      <w:proofErr w:type="gramEnd"/>
      <w:r w:rsidRPr="009A37E6">
        <w:rPr>
          <w:rFonts w:ascii="Times New Roman" w:hAnsi="Times New Roman"/>
          <w:sz w:val="22"/>
          <w:szCs w:val="22"/>
        </w:rPr>
        <w:t xml:space="preserve"> ГО «</w:t>
      </w:r>
      <w:proofErr w:type="spellStart"/>
      <w:r w:rsidRPr="009A37E6">
        <w:rPr>
          <w:rFonts w:ascii="Times New Roman" w:hAnsi="Times New Roman"/>
          <w:sz w:val="22"/>
          <w:szCs w:val="22"/>
        </w:rPr>
        <w:t>Інститут</w:t>
      </w:r>
      <w:proofErr w:type="spellEnd"/>
      <w:r w:rsidRPr="009A37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</w:rPr>
        <w:t>масової</w:t>
      </w:r>
      <w:proofErr w:type="spellEnd"/>
      <w:r w:rsidRPr="009A37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</w:rPr>
        <w:t>інформації</w:t>
      </w:r>
      <w:proofErr w:type="spellEnd"/>
      <w:r w:rsidRPr="009A37E6">
        <w:rPr>
          <w:rFonts w:ascii="Times New Roman" w:hAnsi="Times New Roman"/>
          <w:sz w:val="22"/>
          <w:szCs w:val="22"/>
        </w:rPr>
        <w:t>», 192 с.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</w:pP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Кіров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В. </w:t>
      </w:r>
      <w:proofErr w:type="spellStart"/>
      <w:proofErr w:type="gram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Соц</w:t>
      </w:r>
      <w:proofErr w:type="gram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іонічний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посібник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військового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журналіста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/ В.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Кіров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. – Л. :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Зах</w:t>
      </w:r>
      <w:proofErr w:type="gram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.-</w:t>
      </w:r>
      <w:proofErr w:type="gram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Укр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. Консалтинг Центр, 2001. – 248 </w:t>
      </w:r>
      <w:proofErr w:type="gram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с</w:t>
      </w:r>
      <w:proofErr w:type="gram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.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</w:pP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Корінь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Д. Що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варто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знати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журналісту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який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працює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екстремальних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умовах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Електронний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ресурс / Д.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Корінь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//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Інтернет-ресурс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Інститут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масової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інформації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. – Режим доступу: </w:t>
      </w:r>
      <w:hyperlink r:id="rId18" w:history="1"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http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imi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.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org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/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analytics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/41950-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scho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varto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znati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jurnalistu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yakiy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pratsyue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v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ekstremalnih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umovah</w:t>
        </w:r>
        <w:proofErr w:type="spellEnd"/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  <w:lang w:val="ru-RU"/>
          </w:rPr>
          <w:t>.</w:t>
        </w:r>
        <w:r w:rsidRPr="009A37E6">
          <w:rPr>
            <w:rStyle w:val="af5"/>
            <w:rFonts w:ascii="Times New Roman" w:hAnsi="Times New Roman"/>
            <w:iCs/>
            <w:sz w:val="22"/>
            <w:szCs w:val="22"/>
            <w:shd w:val="clear" w:color="auto" w:fill="FFFFFF"/>
          </w:rPr>
          <w:t>html</w:t>
        </w:r>
      </w:hyperlink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.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Нетреба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М. М.,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Непомняща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К. А. Робота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екстремальних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ситуаціях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// М. М.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Нетреба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, К. А.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Непомняща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; Держава та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регіони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Серія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:</w:t>
      </w:r>
      <w:r w:rsidRPr="009A37E6">
        <w:rPr>
          <w:rFonts w:ascii="Times New Roman" w:hAnsi="Times New Roman"/>
          <w:sz w:val="22"/>
          <w:szCs w:val="22"/>
        </w:rPr>
        <w:t> 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Соц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іальні</w:t>
      </w:r>
      <w:proofErr w:type="spellEnd"/>
      <w:r w:rsidRPr="009A37E6">
        <w:rPr>
          <w:rFonts w:ascii="Times New Roman" w:hAnsi="Times New Roman"/>
          <w:sz w:val="22"/>
          <w:szCs w:val="22"/>
        </w:rPr>
        <w:t> 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комунікації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наук.-вироб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журн. –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Запоріжжя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Класич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. приват. ун-т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 xml:space="preserve">., 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2016. – с. 93-97. – № 1 (25).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Пос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верифікації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9A37E6">
        <w:rPr>
          <w:rFonts w:ascii="Times New Roman" w:hAnsi="Times New Roman"/>
          <w:sz w:val="22"/>
          <w:szCs w:val="22"/>
        </w:rPr>
        <w:t>URL</w:t>
      </w:r>
      <w:r w:rsidRPr="009A37E6">
        <w:rPr>
          <w:rFonts w:ascii="Times New Roman" w:hAnsi="Times New Roman"/>
          <w:sz w:val="22"/>
          <w:szCs w:val="22"/>
          <w:lang w:val="ru-RU"/>
        </w:rPr>
        <w:t xml:space="preserve">:  </w:t>
      </w:r>
      <w:hyperlink r:id="rId19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https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verificationhandbook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com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</w:pP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Практичні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поради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журналістам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які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відстоюють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принципи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>свободи</w:t>
      </w:r>
      <w:proofErr w:type="spellEnd"/>
      <w:r w:rsidRPr="009A37E6">
        <w:rPr>
          <w:rFonts w:ascii="Times New Roman" w:hAnsi="Times New Roman"/>
          <w:iCs/>
          <w:sz w:val="22"/>
          <w:szCs w:val="22"/>
          <w:shd w:val="clear" w:color="auto" w:fill="FFFFFF"/>
          <w:lang w:val="ru-RU"/>
        </w:rPr>
        <w:t xml:space="preserve"> слова. – К., 1998. – 120 с. 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9A37E6">
        <w:rPr>
          <w:rFonts w:ascii="Times New Roman" w:hAnsi="Times New Roman"/>
          <w:sz w:val="22"/>
          <w:szCs w:val="22"/>
          <w:lang w:val="ru-RU"/>
        </w:rPr>
        <w:t xml:space="preserve">Романюк О.М.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Заручники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інформації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>Пос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>ібник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з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безпеки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українських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журналістів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/ О.М.Романюк. – К.</w:t>
      </w:r>
      <w:proofErr w:type="gramStart"/>
      <w:r w:rsidRPr="009A37E6">
        <w:rPr>
          <w:rFonts w:ascii="Times New Roman" w:hAnsi="Times New Roman"/>
          <w:sz w:val="22"/>
          <w:szCs w:val="22"/>
          <w:lang w:val="ru-RU"/>
        </w:rPr>
        <w:t xml:space="preserve"> :</w:t>
      </w:r>
      <w:proofErr w:type="gramEnd"/>
      <w:r w:rsidRPr="009A37E6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Такі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справи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>», 2007. – 167 с.</w:t>
      </w:r>
    </w:p>
    <w:p w:rsidR="009A37E6" w:rsidRPr="009A37E6" w:rsidRDefault="009A37E6" w:rsidP="009A37E6">
      <w:pPr>
        <w:pStyle w:val="aa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ru-RU"/>
        </w:rPr>
      </w:pPr>
      <w:r w:rsidRPr="009A37E6">
        <w:rPr>
          <w:rFonts w:ascii="Times New Roman" w:hAnsi="Times New Roman"/>
          <w:sz w:val="22"/>
          <w:szCs w:val="22"/>
          <w:lang w:val="ru-RU"/>
        </w:rPr>
        <w:t xml:space="preserve">Як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розповідати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про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тероризм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Поради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від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Міжнародної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журналістської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9A37E6">
        <w:rPr>
          <w:rFonts w:ascii="Times New Roman" w:hAnsi="Times New Roman"/>
          <w:sz w:val="22"/>
          <w:szCs w:val="22"/>
          <w:lang w:val="ru-RU"/>
        </w:rPr>
        <w:t>мережі</w:t>
      </w:r>
      <w:proofErr w:type="spellEnd"/>
      <w:r w:rsidRPr="009A37E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37E6">
        <w:rPr>
          <w:rFonts w:ascii="Times New Roman" w:hAnsi="Times New Roman"/>
          <w:sz w:val="22"/>
          <w:szCs w:val="22"/>
        </w:rPr>
        <w:t>IJNET</w:t>
      </w:r>
      <w:r w:rsidRPr="009A37E6">
        <w:rPr>
          <w:rFonts w:ascii="Times New Roman" w:hAnsi="Times New Roman"/>
          <w:sz w:val="22"/>
          <w:szCs w:val="22"/>
          <w:lang w:val="ru-RU"/>
        </w:rPr>
        <w:t>. – Режим доступу:</w:t>
      </w:r>
      <w:r w:rsidRPr="009A37E6">
        <w:rPr>
          <w:rFonts w:ascii="Times New Roman" w:hAnsi="Times New Roman"/>
          <w:sz w:val="22"/>
          <w:szCs w:val="22"/>
        </w:rPr>
        <w:t> </w:t>
      </w:r>
      <w:hyperlink r:id="rId20" w:history="1">
        <w:r w:rsidRPr="009A37E6">
          <w:rPr>
            <w:rStyle w:val="af5"/>
            <w:rFonts w:ascii="Times New Roman" w:hAnsi="Times New Roman"/>
            <w:sz w:val="22"/>
            <w:szCs w:val="22"/>
          </w:rPr>
          <w:t>http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telekritika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ua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education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yak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rozpov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і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dati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-</w:t>
        </w:r>
        <w:r w:rsidRPr="009A37E6">
          <w:rPr>
            <w:rStyle w:val="af5"/>
            <w:rFonts w:ascii="Times New Roman" w:hAnsi="Times New Roman"/>
            <w:sz w:val="22"/>
            <w:szCs w:val="22"/>
          </w:rPr>
          <w:t>pro</w:t>
        </w:r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-</w:t>
        </w:r>
        <w:proofErr w:type="spellStart"/>
        <w:r w:rsidRPr="009A37E6">
          <w:rPr>
            <w:rStyle w:val="af5"/>
            <w:rFonts w:ascii="Times New Roman" w:hAnsi="Times New Roman"/>
            <w:sz w:val="22"/>
            <w:szCs w:val="22"/>
          </w:rPr>
          <w:t>terorizm</w:t>
        </w:r>
        <w:proofErr w:type="spellEnd"/>
        <w:r w:rsidRPr="009A37E6">
          <w:rPr>
            <w:rStyle w:val="af5"/>
            <w:rFonts w:ascii="Times New Roman" w:hAnsi="Times New Roman"/>
            <w:sz w:val="22"/>
            <w:szCs w:val="22"/>
            <w:lang w:val="ru-RU"/>
          </w:rPr>
          <w:t>-668159</w:t>
        </w:r>
      </w:hyperlink>
    </w:p>
    <w:sectPr w:rsidR="009A37E6" w:rsidRPr="009A37E6" w:rsidSect="00DC43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5215"/>
    <w:multiLevelType w:val="hybridMultilevel"/>
    <w:tmpl w:val="7D104D24"/>
    <w:lvl w:ilvl="0" w:tplc="F6327EA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64573"/>
    <w:multiLevelType w:val="hybridMultilevel"/>
    <w:tmpl w:val="3E64F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61D39"/>
    <w:multiLevelType w:val="hybridMultilevel"/>
    <w:tmpl w:val="9410A996"/>
    <w:lvl w:ilvl="0" w:tplc="F6327EA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56F0"/>
    <w:multiLevelType w:val="hybridMultilevel"/>
    <w:tmpl w:val="05443F22"/>
    <w:lvl w:ilvl="0" w:tplc="9EA00CAC">
      <w:start w:val="2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>
    <w:nsid w:val="4A34796B"/>
    <w:multiLevelType w:val="hybridMultilevel"/>
    <w:tmpl w:val="031A5B56"/>
    <w:lvl w:ilvl="0" w:tplc="5B089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3903"/>
    <w:multiLevelType w:val="hybridMultilevel"/>
    <w:tmpl w:val="3916552E"/>
    <w:lvl w:ilvl="0" w:tplc="3B3E1FCC">
      <w:start w:val="1"/>
      <w:numFmt w:val="decimal"/>
      <w:lvlText w:val="%1."/>
      <w:lvlJc w:val="left"/>
      <w:pPr>
        <w:ind w:left="140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61F3048A"/>
    <w:multiLevelType w:val="hybridMultilevel"/>
    <w:tmpl w:val="84AADE34"/>
    <w:lvl w:ilvl="0" w:tplc="9EA00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43D2C"/>
    <w:multiLevelType w:val="hybridMultilevel"/>
    <w:tmpl w:val="BB9A9B80"/>
    <w:lvl w:ilvl="0" w:tplc="8CBC8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0398A"/>
    <w:multiLevelType w:val="hybridMultilevel"/>
    <w:tmpl w:val="22A45676"/>
    <w:lvl w:ilvl="0" w:tplc="F6327EA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9279F7"/>
    <w:rsid w:val="0001008D"/>
    <w:rsid w:val="00036A9F"/>
    <w:rsid w:val="000613F3"/>
    <w:rsid w:val="00194F19"/>
    <w:rsid w:val="00214D13"/>
    <w:rsid w:val="002532D1"/>
    <w:rsid w:val="00275491"/>
    <w:rsid w:val="00335CB8"/>
    <w:rsid w:val="003425F7"/>
    <w:rsid w:val="003726E9"/>
    <w:rsid w:val="003A486A"/>
    <w:rsid w:val="004313DB"/>
    <w:rsid w:val="00474B68"/>
    <w:rsid w:val="004967C3"/>
    <w:rsid w:val="004E259B"/>
    <w:rsid w:val="005139A1"/>
    <w:rsid w:val="005159D3"/>
    <w:rsid w:val="00527FB1"/>
    <w:rsid w:val="00542564"/>
    <w:rsid w:val="006E27EE"/>
    <w:rsid w:val="007B17F9"/>
    <w:rsid w:val="00804B57"/>
    <w:rsid w:val="0089519D"/>
    <w:rsid w:val="008B2230"/>
    <w:rsid w:val="00915488"/>
    <w:rsid w:val="009279F7"/>
    <w:rsid w:val="00971AF6"/>
    <w:rsid w:val="00980072"/>
    <w:rsid w:val="00985E2C"/>
    <w:rsid w:val="009A36C1"/>
    <w:rsid w:val="009A37E6"/>
    <w:rsid w:val="00A34D8E"/>
    <w:rsid w:val="00AB2B27"/>
    <w:rsid w:val="00AB4CF3"/>
    <w:rsid w:val="00AE02CE"/>
    <w:rsid w:val="00AE4C55"/>
    <w:rsid w:val="00B33E25"/>
    <w:rsid w:val="00B71D6F"/>
    <w:rsid w:val="00BE0FE0"/>
    <w:rsid w:val="00BF2A0E"/>
    <w:rsid w:val="00C431F6"/>
    <w:rsid w:val="00D01CF9"/>
    <w:rsid w:val="00D574A7"/>
    <w:rsid w:val="00DC43A5"/>
    <w:rsid w:val="00E07E3A"/>
    <w:rsid w:val="00E33961"/>
    <w:rsid w:val="00E86A5D"/>
    <w:rsid w:val="00EB2EF7"/>
    <w:rsid w:val="00F26D0B"/>
    <w:rsid w:val="00F80EFA"/>
    <w:rsid w:val="00F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C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335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335C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CB8"/>
    <w:rPr>
      <w:b/>
      <w:bCs/>
    </w:rPr>
  </w:style>
  <w:style w:type="character" w:styleId="a8">
    <w:name w:val="Emphasis"/>
    <w:basedOn w:val="a0"/>
    <w:uiPriority w:val="20"/>
    <w:qFormat/>
    <w:rsid w:val="00335C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5CB8"/>
    <w:rPr>
      <w:szCs w:val="32"/>
    </w:rPr>
  </w:style>
  <w:style w:type="paragraph" w:styleId="aa">
    <w:name w:val="List Paragraph"/>
    <w:basedOn w:val="a"/>
    <w:uiPriority w:val="99"/>
    <w:qFormat/>
    <w:rsid w:val="00335CB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35CB8"/>
    <w:rPr>
      <w:i/>
    </w:rPr>
  </w:style>
  <w:style w:type="character" w:customStyle="1" w:styleId="ac">
    <w:name w:val="Цитація Знак"/>
    <w:basedOn w:val="a0"/>
    <w:link w:val="ab"/>
    <w:uiPriority w:val="29"/>
    <w:rsid w:val="00335CB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5CB8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35CB8"/>
    <w:rPr>
      <w:b/>
      <w:i/>
      <w:sz w:val="24"/>
    </w:rPr>
  </w:style>
  <w:style w:type="character" w:styleId="af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character" w:styleId="af5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6">
    <w:name w:val="Table Grid"/>
    <w:basedOn w:val="a1"/>
    <w:uiPriority w:val="39"/>
    <w:rsid w:val="00EB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№21"/>
    <w:basedOn w:val="a"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7">
    <w:name w:val="Normal (Web)"/>
    <w:basedOn w:val="a"/>
    <w:unhideWhenUsed/>
    <w:rsid w:val="00E33961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customStyle="1" w:styleId="22">
    <w:name w:val="Заголовок №2 (2)"/>
    <w:uiPriority w:val="99"/>
    <w:rsid w:val="005159D3"/>
    <w:rPr>
      <w:rFonts w:ascii="Verdana" w:hAnsi="Verdana"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ystyna.R.Bilohrats@lpnu.ua" TargetMode="External"/><Relationship Id="rId13" Type="http://schemas.openxmlformats.org/officeDocument/2006/relationships/hyperlink" Target="http://nbuv.gov.ua/UJRN/Npkpnu_fil_2011_25_27" TargetMode="External"/><Relationship Id="rId18" Type="http://schemas.openxmlformats.org/officeDocument/2006/relationships/hyperlink" Target="http://imi.org.ua/analytics/41950-scho-varto-znati-jurnalistu-yakiy-pratsyue-v-ekstremalnih-umovah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49:%D0%A4%D1%96%D0%BB%D0%BE%D0%BB." TargetMode="External"/><Relationship Id="rId17" Type="http://schemas.openxmlformats.org/officeDocument/2006/relationships/hyperlink" Target="http://h.ua/story/194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.ua/story/19432/" TargetMode="External"/><Relationship Id="rId20" Type="http://schemas.openxmlformats.org/officeDocument/2006/relationships/hyperlink" Target="http://ua.telekritika.ua/education/yak-rozpov&#1110;dati-pro-terorizm-66815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dcross.org.ua/f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oa.edu.ua/1176/1/Dovydnik-bezpekigurnalistiv.pdf" TargetMode="External"/><Relationship Id="rId10" Type="http://schemas.openxmlformats.org/officeDocument/2006/relationships/hyperlink" Target="https://lpnu.ua/sites/default/files/2020/pages/2139/poryadok-viznannya-rezultativ-navchannya.pdf" TargetMode="External"/><Relationship Id="rId19" Type="http://schemas.openxmlformats.org/officeDocument/2006/relationships/hyperlink" Target="https://verificationhand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ns.lpnu.ua/course/view.php?id=3279" TargetMode="External"/><Relationship Id="rId14" Type="http://schemas.openxmlformats.org/officeDocument/2006/relationships/hyperlink" Target="http://pidruchniki.com/86062/bzhd/bezpeka_v_galuzi_ta_nadzvichaynih_situatsiy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6585-F6B6-4D92-B53A-A060AC7A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9036</Words>
  <Characters>5152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dcterms:created xsi:type="dcterms:W3CDTF">2022-02-21T12:54:00Z</dcterms:created>
  <dcterms:modified xsi:type="dcterms:W3CDTF">2022-06-26T11:06:00Z</dcterms:modified>
</cp:coreProperties>
</file>