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E44302B" w:rsidR="00C93FF9" w:rsidRDefault="00136E0A" w:rsidP="001B34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bookmarkStart w:id="0" w:name="_GoBack"/>
      <w:bookmarkEnd w:id="0"/>
      <w:r w:rsidRPr="000E4E9A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ЗВІТ</w:t>
      </w:r>
    </w:p>
    <w:p w14:paraId="58F8A85A" w14:textId="77777777" w:rsidR="00841BF1" w:rsidRPr="000E4E9A" w:rsidRDefault="00841BF1" w:rsidP="001B34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</w:p>
    <w:p w14:paraId="266C6068" w14:textId="77777777" w:rsidR="00841BF1" w:rsidRDefault="00136E0A" w:rsidP="001B34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E4E9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щодо питання оцінювання освітніх програм </w:t>
      </w:r>
      <w:proofErr w:type="spellStart"/>
      <w:r w:rsidRPr="000E4E9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стейк</w:t>
      </w:r>
      <w:proofErr w:type="spellEnd"/>
      <w:r w:rsidR="000E4E9A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г</w:t>
      </w:r>
      <w:proofErr w:type="spellStart"/>
      <w:r w:rsidRPr="000E4E9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олдерами</w:t>
      </w:r>
      <w:proofErr w:type="spellEnd"/>
      <w:r w:rsidRPr="000E4E9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14:paraId="00000002" w14:textId="565F7084" w:rsidR="00C93FF9" w:rsidRPr="000E4E9A" w:rsidRDefault="00136E0A" w:rsidP="001B34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E4E9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(студентами ОП “Соціальне забезпечення”</w:t>
      </w:r>
      <w:r w:rsidR="00817703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, 232</w:t>
      </w:r>
      <w:r w:rsidRPr="000E4E9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)</w:t>
      </w:r>
    </w:p>
    <w:p w14:paraId="00000003" w14:textId="77777777" w:rsidR="00C93FF9" w:rsidRPr="000E4E9A" w:rsidRDefault="00C93FF9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04" w14:textId="00C97283" w:rsidR="00C93FF9" w:rsidRPr="001B34B5" w:rsidRDefault="001B34B5" w:rsidP="001B34B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>Загально університетське</w:t>
      </w:r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опитування бакалаврів було проведено у </w:t>
      </w:r>
      <w:r w:rsidR="00136E0A" w:rsidRPr="001B34B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червні-вересні 2022 р.</w:t>
      </w:r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Рішення щодо проведення такого дослідження у формі </w:t>
      </w:r>
      <w:r w:rsidRPr="001B34B5">
        <w:rPr>
          <w:rFonts w:ascii="Times New Roman" w:hAnsi="Times New Roman" w:cs="Times New Roman"/>
          <w:sz w:val="28"/>
          <w:szCs w:val="28"/>
          <w:highlight w:val="white"/>
        </w:rPr>
        <w:t>загально університетського</w:t>
      </w:r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опитування було ухвалено для можливості об'єктивно оцінити інституційні процеси і процедури, виявити сильні і слабкі сторони, а також отримати інформацію для </w:t>
      </w:r>
      <w:proofErr w:type="spellStart"/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>рейтингування</w:t>
      </w:r>
      <w:proofErr w:type="spellEnd"/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ОП. </w:t>
      </w:r>
    </w:p>
    <w:p w14:paraId="24EC6171" w14:textId="77777777" w:rsidR="001B34B5" w:rsidRDefault="001B34B5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05" w14:textId="4B3AAC2F" w:rsidR="00C93FF9" w:rsidRPr="001B34B5" w:rsidRDefault="00136E0A" w:rsidP="001B34B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В опитуванні взяли участь 16% здобувачів всіх ОП 4 курсу, проте активність значно коливалась за окремими ОП. </w:t>
      </w:r>
    </w:p>
    <w:p w14:paraId="4853BFF4" w14:textId="77777777" w:rsidR="00817703" w:rsidRDefault="00817703" w:rsidP="001B34B5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</w:pPr>
    </w:p>
    <w:p w14:paraId="00000006" w14:textId="43FAB6C4" w:rsidR="00C93FF9" w:rsidRPr="001B34B5" w:rsidRDefault="00136E0A" w:rsidP="001B34B5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Участь в опитуванні щодо оцінювання ОП “Соціальне забезпечення”</w:t>
      </w:r>
      <w:r w:rsidR="00817703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, 232</w:t>
      </w:r>
      <w:r w:rsidRPr="001B34B5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взяло 15 осіб, це 33,3 %, що є одним з найвищих показників по університету. </w:t>
      </w:r>
    </w:p>
    <w:p w14:paraId="3D34180C" w14:textId="77777777" w:rsidR="001B34B5" w:rsidRPr="001B34B5" w:rsidRDefault="001B34B5" w:rsidP="001B34B5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</w:pPr>
    </w:p>
    <w:p w14:paraId="1399110D" w14:textId="77777777" w:rsid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Аналізу підлягають такі аспекти ОП</w:t>
      </w: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та процеси і процедури системи внутрішнього забезпечення якості, як: </w:t>
      </w:r>
    </w:p>
    <w:p w14:paraId="418D4F75" w14:textId="77777777" w:rsidR="001B34B5" w:rsidRDefault="00136E0A" w:rsidP="001B34B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доступність інформації про прийом на навчання, </w:t>
      </w:r>
    </w:p>
    <w:p w14:paraId="327D1395" w14:textId="77777777" w:rsidR="001B34B5" w:rsidRDefault="00136E0A" w:rsidP="001B34B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права та обов'язки здобувачів, формування індивідуальної освітньої траєкторії, </w:t>
      </w:r>
    </w:p>
    <w:p w14:paraId="583B5BC1" w14:textId="77777777" w:rsidR="001B34B5" w:rsidRDefault="00136E0A" w:rsidP="001B34B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задоволеність формуванням м'яких навичок, практичною підготовкою, </w:t>
      </w:r>
    </w:p>
    <w:p w14:paraId="39C449AE" w14:textId="77777777" w:rsidR="001B34B5" w:rsidRDefault="00136E0A" w:rsidP="001B34B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залученням до освітнього процесу практиків та експертів, рівномірність навчального навантаження на здобувачів </w:t>
      </w:r>
    </w:p>
    <w:p w14:paraId="20E5AE92" w14:textId="77777777" w:rsidR="001B34B5" w:rsidRDefault="00136E0A" w:rsidP="001B34B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достатність часу на самостійну роботу, </w:t>
      </w:r>
    </w:p>
    <w:p w14:paraId="5398D76A" w14:textId="77777777" w:rsidR="001B34B5" w:rsidRDefault="00136E0A" w:rsidP="001B34B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оптимальність кількості контрольних заходів та обов’язкових індивідуальних робіт, </w:t>
      </w:r>
    </w:p>
    <w:p w14:paraId="1AAA08F5" w14:textId="77777777" w:rsidR="001B34B5" w:rsidRDefault="00136E0A" w:rsidP="001B34B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участь у науковій роботі та програмах міжнародної академічної мобільності, </w:t>
      </w:r>
    </w:p>
    <w:p w14:paraId="00000007" w14:textId="69BCEB54" w:rsidR="00C93FF9" w:rsidRDefault="00136E0A" w:rsidP="001B34B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>дотримання принципів академічної доброчесності, якість освітнього середовища та ін.</w:t>
      </w:r>
    </w:p>
    <w:p w14:paraId="0F9CE6BC" w14:textId="77777777" w:rsidR="001B34B5" w:rsidRPr="001B34B5" w:rsidRDefault="001B34B5" w:rsidP="001B34B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08" w14:textId="77777777" w:rsidR="00C93FF9" w:rsidRP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Анкета містить 52 питання різного типу. У питаннях з максимальною оцінкою “5” відповіді респондентів коливалися від 3,7 до 4,9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бала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. У питаннях з максимальною оцінкою “10” відповіді респондентів коливалися від 5,8  до 8,7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бала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0A" w14:textId="77777777" w:rsidR="00C93FF9" w:rsidRPr="001B34B5" w:rsidRDefault="00C93FF9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0B" w14:textId="77777777" w:rsidR="00C93FF9" w:rsidRPr="001B34B5" w:rsidRDefault="00136E0A" w:rsidP="001B34B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Виявлені сильні сторони ОП:</w:t>
      </w: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правила прийому є зрозумілими, процедури формування особистісної навчальної траєкторії є доступними, процедури вибору вибіркових дисциплін є зрозумілими та  доступними, якість практики є високою,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sofft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skills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є на достатньо високому рівні,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залученість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стейкголдерів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до розвитку ОП є високою, рівень викладання дисциплін є високим, рівень поінформованості, якості освітнього середовища , консультування та соціальної підтримки  є високими. </w:t>
      </w:r>
    </w:p>
    <w:p w14:paraId="0000000C" w14:textId="77777777" w:rsidR="00C93FF9" w:rsidRPr="001B34B5" w:rsidRDefault="00C93FF9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0D" w14:textId="31964E8C" w:rsidR="00C93FF9" w:rsidRPr="001B34B5" w:rsidRDefault="001B34B5" w:rsidP="001B34B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lastRenderedPageBreak/>
        <w:t xml:space="preserve">Виявлені </w:t>
      </w:r>
      <w:r w:rsidRPr="001B34B5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слабкі</w:t>
      </w:r>
      <w:r w:rsidR="00136E0A" w:rsidRPr="001B34B5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сторони</w:t>
      </w:r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>залученість</w:t>
      </w:r>
      <w:proofErr w:type="spellEnd"/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до опитування є на низькому рівні, рівень участі в науковому житті є низьким, рівень міжнародної академічної мобільності є низьким, в магістратуру на ОП не буде вступати однозначно 6 осіб, думка студентів не врахована при формуванні ОП. </w:t>
      </w:r>
    </w:p>
    <w:p w14:paraId="0000000E" w14:textId="77777777" w:rsidR="00C93FF9" w:rsidRPr="001B34B5" w:rsidRDefault="00C93FF9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0F" w14:textId="77777777" w:rsidR="00C93FF9" w:rsidRPr="001B34B5" w:rsidRDefault="00136E0A" w:rsidP="001B34B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u w:val="single"/>
        </w:rPr>
        <w:t>Основні побажання респондентів:</w:t>
      </w: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зменшити кількість дисциплін (які часто є подібними або теоретичними) і зробити їх більш практично орієнтованими; збільшити години практики, змінити стиль проведення занять на деяких дисциплінах. </w:t>
      </w:r>
    </w:p>
    <w:p w14:paraId="00000010" w14:textId="77777777" w:rsidR="00C93FF9" w:rsidRPr="001B34B5" w:rsidRDefault="00C93FF9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11" w14:textId="6E502680" w:rsidR="00C93FF9" w:rsidRPr="001B34B5" w:rsidRDefault="00136E0A" w:rsidP="001B34B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Перспективи розвитку ОП:</w:t>
      </w: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 є позитивними, адже зміст ОП відповідає очікуванням студентів (7,9 середній показник), бази практики відповідають  спеціальності (100%), готовність до працевлаштування є високою (7,9 середній показник).</w:t>
      </w:r>
    </w:p>
    <w:p w14:paraId="00000012" w14:textId="77777777" w:rsidR="00C93FF9" w:rsidRPr="001B34B5" w:rsidRDefault="00C93FF9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5F13F5B" w14:textId="77777777" w:rsidR="00817703" w:rsidRDefault="00817703" w:rsidP="001B34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</w:p>
    <w:p w14:paraId="552A390F" w14:textId="263DD55C" w:rsidR="00817703" w:rsidRPr="00817703" w:rsidRDefault="00817703" w:rsidP="001B34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817703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В результаті інтерпретації отриманих даних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та обговоренні на засіданні кафедри </w:t>
      </w:r>
      <w:r w:rsidRPr="0055496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uk-UA"/>
        </w:rPr>
        <w:t>вважаємо за доцільне:</w:t>
      </w:r>
    </w:p>
    <w:p w14:paraId="43A06BBA" w14:textId="3AAFB183" w:rsidR="00817703" w:rsidRDefault="00817703" w:rsidP="0081770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817703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надалі розвивати сильні сторони ОП: інформувати з приводу вступної кампанії, з приводу змін у політиках університету, інституту, кафедри; </w:t>
      </w:r>
    </w:p>
    <w:p w14:paraId="0139D086" w14:textId="7296BBBB" w:rsidR="00817703" w:rsidRDefault="00817703" w:rsidP="0081770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вдосконалювати процедури  формування  </w:t>
      </w:r>
      <w:r w:rsidR="00554967" w:rsidRPr="00554967">
        <w:rPr>
          <w:rFonts w:ascii="Times New Roman" w:hAnsi="Times New Roman" w:cs="Times New Roman"/>
          <w:sz w:val="28"/>
          <w:szCs w:val="28"/>
          <w:highlight w:val="white"/>
        </w:rPr>
        <w:t>особистісної навчальної траєкторії</w:t>
      </w:r>
      <w:r w:rsidR="0055496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вибору дисциплін, стан освітнього середовища;</w:t>
      </w:r>
    </w:p>
    <w:p w14:paraId="1BACE6AD" w14:textId="4AECDCE1" w:rsidR="00554967" w:rsidRDefault="00554967" w:rsidP="0081770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розвивати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soft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14:paraId="7BE27C9A" w14:textId="181FE7FA" w:rsidR="00554967" w:rsidRDefault="00554967" w:rsidP="0081770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розширювати бази практики, залучати зовнішніх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стейголдерів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до співпраці; </w:t>
      </w:r>
    </w:p>
    <w:p w14:paraId="1B1313B7" w14:textId="200187B0" w:rsidR="00554967" w:rsidRDefault="00554967" w:rsidP="0081770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вдосконалювати методи викладання з огляду на  виклики часу;</w:t>
      </w:r>
    </w:p>
    <w:p w14:paraId="75BF2F0B" w14:textId="00DF6464" w:rsidR="00554967" w:rsidRDefault="00554967" w:rsidP="0081770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надалі розвивати практичну складову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як основи для працевлаштування;</w:t>
      </w:r>
    </w:p>
    <w:p w14:paraId="151AF918" w14:textId="297F8647" w:rsidR="00554967" w:rsidRDefault="00554967" w:rsidP="0081770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розвивати рівень організаційної, консультативної, соціальної підтримки студента. </w:t>
      </w:r>
    </w:p>
    <w:p w14:paraId="1C4F1E99" w14:textId="77777777" w:rsidR="00554967" w:rsidRPr="00554967" w:rsidRDefault="00554967" w:rsidP="00554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14:paraId="02B010F4" w14:textId="2F7390EE" w:rsidR="00817703" w:rsidRPr="00554967" w:rsidRDefault="00554967" w:rsidP="0081770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uk-UA"/>
        </w:rPr>
      </w:pPr>
      <w:r w:rsidRPr="0055496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uk-UA"/>
        </w:rPr>
        <w:t xml:space="preserve">Вважаємо необхідним: </w:t>
      </w:r>
    </w:p>
    <w:p w14:paraId="7F8BCBAE" w14:textId="150A46C1" w:rsidR="00554967" w:rsidRDefault="00554967" w:rsidP="0055496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посилити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залученість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студентів до міжнародної академічної мобільності та наукової роботи;</w:t>
      </w:r>
    </w:p>
    <w:p w14:paraId="464918AE" w14:textId="34DE486E" w:rsidR="00554967" w:rsidRDefault="00554967" w:rsidP="0055496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продовжити інформаційну роботу з приводу політики академічної доброчесності;</w:t>
      </w:r>
    </w:p>
    <w:p w14:paraId="4E8D630D" w14:textId="7F5F2909" w:rsidR="00554967" w:rsidRDefault="00554967" w:rsidP="0055496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зміни в робочі навчальні програми на рівні тематичного наповнення з огляду на виклики часу, соціальну динаміку.</w:t>
      </w:r>
    </w:p>
    <w:p w14:paraId="00B643F2" w14:textId="0D4B96F8" w:rsidR="00554967" w:rsidRDefault="00554967" w:rsidP="005549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14:paraId="27EB5A86" w14:textId="06390A02" w:rsidR="00554967" w:rsidRDefault="00554967" w:rsidP="00554967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Усі пропозиції можливо втілити на кафедральному рівні із залученням завідувача кафедри, гаранта програми, студентів, членів НМК, кураторів, зовнішніх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стейкголдерів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14:paraId="55419743" w14:textId="77777777" w:rsidR="00554967" w:rsidRPr="00554967" w:rsidRDefault="00554967" w:rsidP="005549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14:paraId="00000013" w14:textId="33183B1C" w:rsidR="00C93FF9" w:rsidRDefault="00136E0A" w:rsidP="001B34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 w:rsidRPr="001B34B5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Доцільні управлінські рішення, які потрібно ухвалити</w:t>
      </w:r>
      <w:r w:rsidR="00817703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uk-UA"/>
        </w:rPr>
        <w:t xml:space="preserve"> на рівні кафедри</w:t>
      </w:r>
      <w:r w:rsidRPr="001B34B5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:</w:t>
      </w:r>
    </w:p>
    <w:p w14:paraId="5232E6F4" w14:textId="77777777" w:rsidR="001B34B5" w:rsidRPr="001B34B5" w:rsidRDefault="001B34B5" w:rsidP="001B34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</w:p>
    <w:p w14:paraId="786869FE" w14:textId="77777777" w:rsid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1.Активізувати комунікацію зі старостами та групами через заняття,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месенджери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15" w14:textId="48E79C6A" w:rsidR="00C93FF9" w:rsidRP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lastRenderedPageBreak/>
        <w:t>Відповідальні: завідувач кафедрою, гарант ОП, куратори.</w:t>
      </w:r>
    </w:p>
    <w:p w14:paraId="66FE67F9" w14:textId="77777777" w:rsid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2.Активізувати роботу по залученню студентської молоді до різного роду опитувань та оцінювання: інформування, мотивування. </w:t>
      </w:r>
    </w:p>
    <w:p w14:paraId="00000016" w14:textId="2D2E5EFA" w:rsidR="00C93FF9" w:rsidRP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Відповідальні: завідувач кафедрою, гарант ОП, куратори</w:t>
      </w:r>
    </w:p>
    <w:p w14:paraId="00000017" w14:textId="3385C048" w:rsidR="00C93FF9" w:rsidRP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3.Посилити наукову роботу студентів: участь у конференціях, написання наукових публікацій, участь у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проєктах</w:t>
      </w:r>
      <w:proofErr w:type="spellEnd"/>
      <w:r w:rsidR="001B34B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участь у написаннях грантових заявок</w:t>
      </w:r>
      <w:r w:rsidRPr="001B34B5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0000018" w14:textId="77777777" w:rsidR="00C93FF9" w:rsidRP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1B34B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Відповідальні:</w:t>
      </w: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заступник завідувача кафедрою з наукової роботи, гарант ОП, наукові керівники курсових робіт. </w:t>
      </w:r>
    </w:p>
    <w:p w14:paraId="064C495A" w14:textId="77777777" w:rsid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4. Активно інформувати студентів щодо програм академічної мобільності через сторінки у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соцмережах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- кафедри, інституту, університету, Центру міжнародної освіти, кураторів. </w:t>
      </w:r>
    </w:p>
    <w:p w14:paraId="00000019" w14:textId="58B72D28" w:rsidR="00C93FF9" w:rsidRP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bookmarkStart w:id="1" w:name="_Hlk120135345"/>
      <w:r w:rsidRPr="001B34B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Відповідальні: завідувач кафедрою</w:t>
      </w:r>
      <w:bookmarkEnd w:id="1"/>
      <w:r w:rsidRPr="001B34B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, гарант ОП, куратори.</w:t>
      </w:r>
    </w:p>
    <w:p w14:paraId="6F392F88" w14:textId="2BAB5BBE" w:rsidR="001B34B5" w:rsidRPr="00763280" w:rsidRDefault="00136E0A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>5. Оновити підходи та використовувати інноваційні методи у викладанні дисциплін ОП.</w:t>
      </w:r>
      <w:r w:rsidR="0076328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Зафіксувати зміни у робочих навчальних програмах.  </w:t>
      </w:r>
    </w:p>
    <w:p w14:paraId="0000001A" w14:textId="186B80CE" w:rsidR="00C93FF9" w:rsidRPr="001B34B5" w:rsidRDefault="001B34B5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1B34B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Відповідальні: завідувач кафедрою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, викладачі</w:t>
      </w:r>
    </w:p>
    <w:p w14:paraId="0000001B" w14:textId="31B9C318" w:rsidR="00C93FF9" w:rsidRP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6. Продовжувати розширювати бази практики, залучати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стейкголдерів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до розвитку ОП, розвивати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soft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1B34B5">
        <w:rPr>
          <w:rFonts w:ascii="Times New Roman" w:hAnsi="Times New Roman" w:cs="Times New Roman"/>
          <w:sz w:val="28"/>
          <w:szCs w:val="28"/>
          <w:highlight w:val="white"/>
        </w:rPr>
        <w:t>skills</w:t>
      </w:r>
      <w:proofErr w:type="spellEnd"/>
      <w:r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у студентів, здійснювати організаційну та консультативну підтримку</w:t>
      </w:r>
      <w:r w:rsidR="001B34B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організовувати </w:t>
      </w:r>
      <w:proofErr w:type="spellStart"/>
      <w:r w:rsidR="001B34B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позааудиторне</w:t>
      </w:r>
      <w:proofErr w:type="spellEnd"/>
      <w:r w:rsidR="001B34B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професійне дозвілля</w:t>
      </w:r>
    </w:p>
    <w:p w14:paraId="75AE3A62" w14:textId="77777777" w:rsidR="001B34B5" w:rsidRPr="001B34B5" w:rsidRDefault="00136E0A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 w:rsidRPr="001B34B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Відповідальні: завідувач кафедрою, гарант ОП куратори</w:t>
      </w:r>
    </w:p>
    <w:p w14:paraId="6B9CC570" w14:textId="77777777" w:rsidR="00763280" w:rsidRDefault="001B34B5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 w:rsidRPr="004838C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Взяти до уваги інформацію про кілька випадків академічної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недоброчесності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(плагіат, запозичення чужих робіт)</w:t>
      </w:r>
      <w:r w:rsidR="0076328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="00763280" w:rsidRPr="00763280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</w:p>
    <w:p w14:paraId="0000001C" w14:textId="2CD11198" w:rsidR="00C93FF9" w:rsidRPr="001B34B5" w:rsidRDefault="00763280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1B34B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Відповідальні: завідувач кафедрою</w:t>
      </w:r>
    </w:p>
    <w:p w14:paraId="17F4FD24" w14:textId="77777777" w:rsidR="00763280" w:rsidRDefault="001B34B5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8</w:t>
      </w:r>
      <w:r w:rsidR="00136E0A" w:rsidRPr="001B34B5">
        <w:rPr>
          <w:rFonts w:ascii="Times New Roman" w:hAnsi="Times New Roman" w:cs="Times New Roman"/>
          <w:sz w:val="28"/>
          <w:szCs w:val="28"/>
          <w:highlight w:val="white"/>
        </w:rPr>
        <w:t xml:space="preserve">. Врахувати думку студентів у процесі внесення змін до ОП стосовно їхніх зауважень  та побажань. </w:t>
      </w:r>
    </w:p>
    <w:p w14:paraId="0000001D" w14:textId="2402BC0D" w:rsidR="00C93FF9" w:rsidRPr="00763280" w:rsidRDefault="00763280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1B34B5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Відповідальні: завідувач кафедрою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, гарант програми</w:t>
      </w:r>
    </w:p>
    <w:p w14:paraId="0000001E" w14:textId="77777777" w:rsidR="00C93FF9" w:rsidRPr="001B34B5" w:rsidRDefault="00C93FF9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2E525B6" w14:textId="2DF8D1F0" w:rsidR="000E4E9A" w:rsidRDefault="00817703" w:rsidP="00841BF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</w:pPr>
      <w:r w:rsidRPr="00841BF1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Зважаючи на те, що зміни в ОП вносилися у 2021 році, не бачимо необхідності вносити зміни </w:t>
      </w:r>
      <w:r w:rsidR="00841BF1" w:rsidRPr="00841BF1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в зміст ОП на даному етапі.</w:t>
      </w:r>
    </w:p>
    <w:p w14:paraId="4FCDDAF7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2F1B3D9F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02C4B850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4E889C2B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363B60D8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37D66898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778DFE14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05D6323E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14BBB366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0764BA1A" w14:textId="77777777" w:rsidR="00841BF1" w:rsidRDefault="00841BF1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14:paraId="0000001F" w14:textId="7FDE1F53" w:rsidR="00C93FF9" w:rsidRPr="000E4E9A" w:rsidRDefault="000E4E9A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0E4E9A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23 листопада 2022 року</w:t>
      </w:r>
    </w:p>
    <w:p w14:paraId="2552840F" w14:textId="0BEB926C" w:rsidR="000E4E9A" w:rsidRPr="000E4E9A" w:rsidRDefault="000E4E9A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0E4E9A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гарант ОП «Соціальне забезпечення»            </w:t>
      </w:r>
      <w:r w:rsidR="00A5690C" w:rsidRPr="00A569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114300" distB="114300" distL="114300" distR="114300" wp14:anchorId="2B7B8CBA" wp14:editId="3DD2970F">
            <wp:extent cx="981075" cy="485775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E4E9A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доц. </w:t>
      </w:r>
      <w:proofErr w:type="spellStart"/>
      <w:r w:rsidRPr="000E4E9A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Макух</w:t>
      </w:r>
      <w:proofErr w:type="spellEnd"/>
      <w:r w:rsidRPr="000E4E9A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О. Є. </w:t>
      </w:r>
    </w:p>
    <w:p w14:paraId="00000020" w14:textId="3C1F0C2E" w:rsidR="00C93FF9" w:rsidRPr="000E4E9A" w:rsidRDefault="000E4E9A" w:rsidP="001B34B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0E4E9A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</w:t>
      </w:r>
    </w:p>
    <w:p w14:paraId="00000021" w14:textId="77777777" w:rsidR="00C93FF9" w:rsidRPr="001B34B5" w:rsidRDefault="00C93FF9" w:rsidP="001B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C93FF9" w:rsidRPr="001B34B5" w:rsidSect="00841BF1">
      <w:pgSz w:w="11909" w:h="16834"/>
      <w:pgMar w:top="1134" w:right="851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FF8"/>
    <w:multiLevelType w:val="hybridMultilevel"/>
    <w:tmpl w:val="DF6A868C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32C"/>
    <w:multiLevelType w:val="hybridMultilevel"/>
    <w:tmpl w:val="5BECC01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0D57"/>
    <w:multiLevelType w:val="hybridMultilevel"/>
    <w:tmpl w:val="DD4A1650"/>
    <w:lvl w:ilvl="0" w:tplc="1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B3E23"/>
    <w:multiLevelType w:val="hybridMultilevel"/>
    <w:tmpl w:val="0D245AF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7A6F"/>
    <w:multiLevelType w:val="hybridMultilevel"/>
    <w:tmpl w:val="890897C2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F3349"/>
    <w:multiLevelType w:val="hybridMultilevel"/>
    <w:tmpl w:val="64E4DAEA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9"/>
    <w:rsid w:val="000E4E9A"/>
    <w:rsid w:val="00136E0A"/>
    <w:rsid w:val="001B34B5"/>
    <w:rsid w:val="004838CC"/>
    <w:rsid w:val="00554967"/>
    <w:rsid w:val="00636499"/>
    <w:rsid w:val="00734083"/>
    <w:rsid w:val="00763280"/>
    <w:rsid w:val="00817703"/>
    <w:rsid w:val="00841BF1"/>
    <w:rsid w:val="00A5690C"/>
    <w:rsid w:val="00C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5F2F"/>
  <w15:docId w15:val="{EEC6500E-BB55-4331-8CAC-FB24ED9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B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3735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Клос</dc:creator>
  <cp:lastModifiedBy>r213-ws3</cp:lastModifiedBy>
  <cp:revision>2</cp:revision>
  <dcterms:created xsi:type="dcterms:W3CDTF">2024-01-24T11:12:00Z</dcterms:created>
  <dcterms:modified xsi:type="dcterms:W3CDTF">2024-01-24T11:12:00Z</dcterms:modified>
</cp:coreProperties>
</file>