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0F50" w:rsidRPr="00296E8F" w:rsidRDefault="002F0F50" w:rsidP="002F0F50">
      <w:pPr>
        <w:pStyle w:val="HTML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</w:t>
      </w:r>
      <w:r w:rsidRPr="00296E8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Зразок типової </w:t>
      </w:r>
    </w:p>
    <w:p w:rsidR="002F0F50" w:rsidRPr="00296E8F" w:rsidRDefault="002F0F50" w:rsidP="002F0F50">
      <w:pPr>
        <w:pStyle w:val="HTML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</w:t>
      </w:r>
      <w:bookmarkStart w:id="0" w:name="_GoBack"/>
      <w:r w:rsidRPr="00296E8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посадової інструкції      </w:t>
      </w:r>
      <w:bookmarkEnd w:id="0"/>
    </w:p>
    <w:p w:rsidR="002F0F50" w:rsidRDefault="002F0F50" w:rsidP="002F0F50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</w:p>
    <w:p w:rsidR="002F0F50" w:rsidRPr="008C0CC8" w:rsidRDefault="002F0F50" w:rsidP="002F0F50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8C0CC8">
        <w:rPr>
          <w:rFonts w:ascii="Times New Roman" w:hAnsi="Times New Roman" w:cs="Times New Roman"/>
          <w:b/>
          <w:bCs/>
          <w:sz w:val="28"/>
          <w:szCs w:val="28"/>
        </w:rPr>
        <w:t>Міністерство освіти і науки України</w:t>
      </w:r>
    </w:p>
    <w:p w:rsidR="002F0F50" w:rsidRDefault="002F0F50" w:rsidP="002F0F50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0CC8">
        <w:rPr>
          <w:rFonts w:ascii="Times New Roman" w:hAnsi="Times New Roman" w:cs="Times New Roman"/>
          <w:b/>
          <w:bCs/>
          <w:sz w:val="28"/>
          <w:szCs w:val="28"/>
        </w:rPr>
        <w:t>Національний університет «Львівська політехніка»</w:t>
      </w:r>
    </w:p>
    <w:p w:rsidR="00A6619B" w:rsidRDefault="00A6619B" w:rsidP="002F0F50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619B" w:rsidRDefault="00A6619B" w:rsidP="002F0F50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619B" w:rsidRPr="008C0CC8" w:rsidRDefault="00A6619B" w:rsidP="002F0F50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9599" w:type="dxa"/>
        <w:tblLayout w:type="fixed"/>
        <w:tblLook w:val="0000" w:firstRow="0" w:lastRow="0" w:firstColumn="0" w:lastColumn="0" w:noHBand="0" w:noVBand="0"/>
      </w:tblPr>
      <w:tblGrid>
        <w:gridCol w:w="4872"/>
        <w:gridCol w:w="4872"/>
        <w:gridCol w:w="4872"/>
        <w:gridCol w:w="4983"/>
      </w:tblGrid>
      <w:tr w:rsidR="00A6619B" w:rsidRPr="008C0CC8" w:rsidTr="00A6619B">
        <w:tc>
          <w:tcPr>
            <w:tcW w:w="4872" w:type="dxa"/>
          </w:tcPr>
          <w:p w:rsidR="00A6619B" w:rsidRPr="008C0CC8" w:rsidRDefault="00A6619B" w:rsidP="00A661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8C0CC8">
              <w:rPr>
                <w:b/>
                <w:sz w:val="28"/>
                <w:szCs w:val="28"/>
              </w:rPr>
              <w:t>«Погоджено»</w:t>
            </w:r>
          </w:p>
        </w:tc>
        <w:tc>
          <w:tcPr>
            <w:tcW w:w="4872" w:type="dxa"/>
          </w:tcPr>
          <w:p w:rsidR="00A6619B" w:rsidRPr="008C0CC8" w:rsidRDefault="00A6619B" w:rsidP="00A6619B">
            <w:pPr>
              <w:pStyle w:val="Center"/>
              <w:widowControl w:val="0"/>
              <w:snapToGrid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«Затверджено</w:t>
            </w:r>
            <w:r w:rsidRPr="008C0CC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4872" w:type="dxa"/>
            <w:shd w:val="clear" w:color="auto" w:fill="auto"/>
          </w:tcPr>
          <w:p w:rsidR="00A6619B" w:rsidRPr="008C0CC8" w:rsidRDefault="00A6619B" w:rsidP="00A661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983" w:type="dxa"/>
            <w:shd w:val="clear" w:color="auto" w:fill="auto"/>
          </w:tcPr>
          <w:p w:rsidR="00A6619B" w:rsidRPr="008C0CC8" w:rsidRDefault="00A6619B" w:rsidP="00A6619B">
            <w:pPr>
              <w:pStyle w:val="Center"/>
              <w:widowControl w:val="0"/>
              <w:snapToGrid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6619B" w:rsidRPr="008C0CC8" w:rsidTr="00A6619B">
        <w:tc>
          <w:tcPr>
            <w:tcW w:w="4872" w:type="dxa"/>
          </w:tcPr>
          <w:p w:rsidR="00A6619B" w:rsidRPr="008C0CC8" w:rsidRDefault="00A6619B" w:rsidP="00A6619B">
            <w:pPr>
              <w:snapToGrid w:val="0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Голова профкому </w:t>
            </w:r>
          </w:p>
          <w:p w:rsidR="00A6619B" w:rsidRDefault="00A6619B" w:rsidP="00A661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________________Роман КОЛОДІЙ</w:t>
            </w:r>
          </w:p>
          <w:p w:rsidR="00A6619B" w:rsidRDefault="00A6619B" w:rsidP="00A6619B">
            <w:pPr>
              <w:snapToGrid w:val="0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>Начальник юридичного відділу</w:t>
            </w:r>
          </w:p>
          <w:p w:rsidR="00A6619B" w:rsidRPr="008C0CC8" w:rsidRDefault="00A6619B" w:rsidP="00A6619B">
            <w:pPr>
              <w:snapToGrid w:val="0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________________ </w:t>
            </w:r>
            <w:r>
              <w:rPr>
                <w:sz w:val="28"/>
                <w:szCs w:val="28"/>
              </w:rPr>
              <w:t>Андрій МОРОЗ</w:t>
            </w:r>
          </w:p>
          <w:p w:rsidR="00A6619B" w:rsidRPr="008C0CC8" w:rsidRDefault="00A6619B" w:rsidP="00A6619B">
            <w:pPr>
              <w:snapToGrid w:val="0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Начальник відділу охорони праці                      </w:t>
            </w:r>
          </w:p>
          <w:p w:rsidR="00A6619B" w:rsidRDefault="00A6619B" w:rsidP="00A6619B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>____________В</w:t>
            </w:r>
            <w:r>
              <w:rPr>
                <w:sz w:val="28"/>
                <w:szCs w:val="28"/>
              </w:rPr>
              <w:t xml:space="preserve">олодимир </w:t>
            </w:r>
            <w:r w:rsidRPr="008C0CC8"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ЕПІТЧАК</w:t>
            </w:r>
          </w:p>
          <w:p w:rsidR="00A6619B" w:rsidRPr="008C0CC8" w:rsidRDefault="00A6619B" w:rsidP="00A6619B">
            <w:pPr>
              <w:snapToGrid w:val="0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Начальник відділу </w:t>
            </w:r>
            <w:r>
              <w:rPr>
                <w:sz w:val="28"/>
                <w:szCs w:val="28"/>
              </w:rPr>
              <w:t>кадрів</w:t>
            </w:r>
            <w:r w:rsidRPr="008C0CC8">
              <w:rPr>
                <w:sz w:val="28"/>
                <w:szCs w:val="28"/>
              </w:rPr>
              <w:t xml:space="preserve">                      </w:t>
            </w:r>
          </w:p>
          <w:p w:rsidR="00A6619B" w:rsidRDefault="00A6619B" w:rsidP="00A6619B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Юрій НОВИЦЬКИЙ</w:t>
            </w:r>
          </w:p>
          <w:p w:rsidR="00A6619B" w:rsidRPr="0081453A" w:rsidRDefault="00A6619B" w:rsidP="00A6619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4872" w:type="dxa"/>
          </w:tcPr>
          <w:p w:rsidR="00A6619B" w:rsidRPr="008C0CC8" w:rsidRDefault="00A6619B" w:rsidP="00A6619B">
            <w:pPr>
              <w:snapToGrid w:val="0"/>
              <w:jc w:val="center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 Проректор з наукової роботи</w:t>
            </w:r>
          </w:p>
          <w:p w:rsidR="00A6619B" w:rsidRPr="008C0CC8" w:rsidRDefault="00A6619B" w:rsidP="00A6619B">
            <w:pPr>
              <w:snapToGrid w:val="0"/>
              <w:jc w:val="center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 Національного університету </w:t>
            </w:r>
          </w:p>
          <w:p w:rsidR="00A6619B" w:rsidRDefault="00A6619B" w:rsidP="00A6619B">
            <w:pPr>
              <w:snapToGrid w:val="0"/>
              <w:jc w:val="center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“Львівська політехніка” </w:t>
            </w:r>
          </w:p>
          <w:p w:rsidR="00A6619B" w:rsidRPr="008C0CC8" w:rsidRDefault="00A6619B" w:rsidP="00A6619B">
            <w:pPr>
              <w:snapToGrid w:val="0"/>
              <w:jc w:val="center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>Іван ДЕМИДОВ</w:t>
            </w:r>
            <w:r w:rsidRPr="008C0CC8">
              <w:rPr>
                <w:sz w:val="28"/>
                <w:szCs w:val="28"/>
              </w:rPr>
              <w:t xml:space="preserve"> </w:t>
            </w:r>
          </w:p>
          <w:p w:rsidR="00A6619B" w:rsidRDefault="00A6619B" w:rsidP="00A6619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6619B" w:rsidRDefault="00A6619B" w:rsidP="00A6619B">
            <w:pPr>
              <w:snapToGrid w:val="0"/>
              <w:jc w:val="center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>«___»  ______________20</w:t>
            </w:r>
            <w:r w:rsidRPr="004C7DD4">
              <w:rPr>
                <w:sz w:val="28"/>
                <w:szCs w:val="28"/>
              </w:rPr>
              <w:t xml:space="preserve">  </w:t>
            </w:r>
            <w:r w:rsidRPr="008C0CC8">
              <w:rPr>
                <w:sz w:val="28"/>
                <w:szCs w:val="28"/>
              </w:rPr>
              <w:t xml:space="preserve"> р</w:t>
            </w:r>
          </w:p>
          <w:p w:rsidR="00A6619B" w:rsidRPr="00054663" w:rsidRDefault="00A6619B" w:rsidP="00A6619B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4872" w:type="dxa"/>
            <w:shd w:val="clear" w:color="auto" w:fill="auto"/>
          </w:tcPr>
          <w:p w:rsidR="00A6619B" w:rsidRPr="0081453A" w:rsidRDefault="00A6619B" w:rsidP="00A6619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4983" w:type="dxa"/>
            <w:shd w:val="clear" w:color="auto" w:fill="auto"/>
          </w:tcPr>
          <w:p w:rsidR="00A6619B" w:rsidRPr="00054663" w:rsidRDefault="00A6619B" w:rsidP="00A6619B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</w:tr>
      <w:tr w:rsidR="00A6619B" w:rsidRPr="008C0CC8" w:rsidTr="00A6619B">
        <w:tc>
          <w:tcPr>
            <w:tcW w:w="4872" w:type="dxa"/>
          </w:tcPr>
          <w:p w:rsidR="00A6619B" w:rsidRDefault="00A6619B" w:rsidP="00A661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872" w:type="dxa"/>
          </w:tcPr>
          <w:p w:rsidR="00A6619B" w:rsidRDefault="00A6619B" w:rsidP="00A661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872" w:type="dxa"/>
            <w:shd w:val="clear" w:color="auto" w:fill="auto"/>
          </w:tcPr>
          <w:p w:rsidR="00A6619B" w:rsidRDefault="00A6619B" w:rsidP="00A6619B">
            <w:pPr>
              <w:snapToGrid w:val="0"/>
              <w:rPr>
                <w:sz w:val="28"/>
                <w:szCs w:val="28"/>
              </w:rPr>
            </w:pPr>
          </w:p>
          <w:p w:rsidR="00A6619B" w:rsidRDefault="00A6619B" w:rsidP="00A6619B">
            <w:pPr>
              <w:snapToGrid w:val="0"/>
              <w:rPr>
                <w:sz w:val="28"/>
                <w:szCs w:val="28"/>
              </w:rPr>
            </w:pPr>
          </w:p>
          <w:p w:rsidR="00A6619B" w:rsidRPr="008C0CC8" w:rsidRDefault="00A6619B" w:rsidP="00A661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983" w:type="dxa"/>
            <w:shd w:val="clear" w:color="auto" w:fill="auto"/>
          </w:tcPr>
          <w:p w:rsidR="00A6619B" w:rsidRPr="00054663" w:rsidRDefault="00A6619B" w:rsidP="00A6619B">
            <w:pPr>
              <w:snapToGrid w:val="0"/>
              <w:rPr>
                <w:sz w:val="28"/>
                <w:szCs w:val="28"/>
              </w:rPr>
            </w:pPr>
          </w:p>
          <w:p w:rsidR="00A6619B" w:rsidRPr="008C0CC8" w:rsidRDefault="00A6619B" w:rsidP="00A6619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2F0F50" w:rsidRDefault="002F0F50" w:rsidP="00670DF0">
      <w:pPr>
        <w:autoSpaceDE w:val="0"/>
        <w:rPr>
          <w:b/>
          <w:bCs/>
          <w:sz w:val="28"/>
          <w:szCs w:val="28"/>
        </w:rPr>
      </w:pPr>
    </w:p>
    <w:p w:rsidR="002F0F50" w:rsidRPr="008C0CC8" w:rsidRDefault="002F0F50" w:rsidP="002F0F50">
      <w:pPr>
        <w:autoSpaceDE w:val="0"/>
        <w:jc w:val="center"/>
        <w:rPr>
          <w:b/>
          <w:bCs/>
          <w:sz w:val="28"/>
          <w:szCs w:val="28"/>
        </w:rPr>
      </w:pPr>
      <w:r w:rsidRPr="008C0CC8">
        <w:rPr>
          <w:b/>
          <w:bCs/>
          <w:sz w:val="28"/>
          <w:szCs w:val="28"/>
        </w:rPr>
        <w:t>ПОСАДОВА ІНСТРУКЦІЯ</w:t>
      </w:r>
    </w:p>
    <w:p w:rsidR="002F0F50" w:rsidRPr="008C0CC8" w:rsidRDefault="002F0F50" w:rsidP="002F0F50">
      <w:pPr>
        <w:autoSpaceDE w:val="0"/>
        <w:jc w:val="center"/>
        <w:rPr>
          <w:b/>
          <w:bCs/>
          <w:sz w:val="28"/>
          <w:szCs w:val="28"/>
        </w:rPr>
      </w:pPr>
      <w:r w:rsidRPr="008C0CC8">
        <w:rPr>
          <w:b/>
          <w:bCs/>
          <w:sz w:val="28"/>
          <w:szCs w:val="28"/>
        </w:rPr>
        <w:t xml:space="preserve">  ГОЛОВНОГО НАУКОВОГО СПІВРОБІТНИКА</w:t>
      </w:r>
    </w:p>
    <w:p w:rsidR="002F0F50" w:rsidRPr="00C6460F" w:rsidRDefault="00882DFE" w:rsidP="002F0F50">
      <w:pPr>
        <w:jc w:val="center"/>
        <w:rPr>
          <w:b/>
          <w:i/>
          <w:iCs/>
          <w:color w:val="FF0000"/>
          <w:position w:val="6"/>
          <w:sz w:val="28"/>
          <w:szCs w:val="28"/>
          <w:lang w:val="ru-RU"/>
        </w:rPr>
      </w:pPr>
      <w:r w:rsidRPr="00C6460F">
        <w:rPr>
          <w:b/>
          <w:i/>
          <w:iCs/>
          <w:color w:val="FF0000"/>
          <w:position w:val="6"/>
          <w:sz w:val="28"/>
          <w:szCs w:val="28"/>
          <w:lang w:val="ru-RU"/>
        </w:rPr>
        <w:t xml:space="preserve">НДР (НДЛ) </w:t>
      </w:r>
      <w:proofErr w:type="spellStart"/>
      <w:r w:rsidR="00C6460F" w:rsidRPr="00C6460F">
        <w:rPr>
          <w:b/>
          <w:i/>
          <w:iCs/>
          <w:color w:val="FF0000"/>
          <w:position w:val="6"/>
          <w:sz w:val="28"/>
          <w:szCs w:val="28"/>
          <w:lang w:val="ru-RU"/>
        </w:rPr>
        <w:t>кафедри</w:t>
      </w:r>
      <w:proofErr w:type="spellEnd"/>
      <w:r w:rsidR="00C6460F" w:rsidRPr="00C6460F">
        <w:rPr>
          <w:b/>
          <w:i/>
          <w:iCs/>
          <w:color w:val="FF0000"/>
          <w:position w:val="6"/>
          <w:sz w:val="28"/>
          <w:szCs w:val="28"/>
          <w:lang w:val="ru-RU"/>
        </w:rPr>
        <w:t xml:space="preserve"> (</w:t>
      </w:r>
      <w:proofErr w:type="spellStart"/>
      <w:r w:rsidR="00C6460F" w:rsidRPr="00C6460F">
        <w:rPr>
          <w:b/>
          <w:i/>
          <w:iCs/>
          <w:color w:val="FF0000"/>
          <w:position w:val="6"/>
          <w:sz w:val="28"/>
          <w:szCs w:val="28"/>
          <w:lang w:val="ru-RU"/>
        </w:rPr>
        <w:t>вказати</w:t>
      </w:r>
      <w:proofErr w:type="spellEnd"/>
      <w:r w:rsidR="00C6460F" w:rsidRPr="00C6460F">
        <w:rPr>
          <w:b/>
          <w:i/>
          <w:iCs/>
          <w:color w:val="FF0000"/>
          <w:position w:val="6"/>
          <w:sz w:val="28"/>
          <w:szCs w:val="28"/>
          <w:lang w:val="ru-RU"/>
        </w:rPr>
        <w:t>)</w:t>
      </w:r>
    </w:p>
    <w:p w:rsidR="002F0F50" w:rsidRDefault="002F0F50" w:rsidP="002F0F50">
      <w:pPr>
        <w:jc w:val="center"/>
        <w:rPr>
          <w:b/>
          <w:position w:val="6"/>
          <w:sz w:val="28"/>
          <w:szCs w:val="28"/>
          <w:lang w:val="ru-RU"/>
        </w:rPr>
      </w:pPr>
    </w:p>
    <w:p w:rsidR="002F0F50" w:rsidRDefault="002F0F50" w:rsidP="002F0F50">
      <w:pPr>
        <w:jc w:val="center"/>
        <w:rPr>
          <w:b/>
          <w:caps/>
          <w:position w:val="6"/>
          <w:sz w:val="28"/>
          <w:szCs w:val="28"/>
          <w:lang w:val="ru-RU"/>
        </w:rPr>
      </w:pPr>
      <w:r w:rsidRPr="008C0CC8">
        <w:rPr>
          <w:b/>
          <w:position w:val="6"/>
          <w:sz w:val="28"/>
          <w:szCs w:val="28"/>
          <w:lang w:val="ru-RU"/>
        </w:rPr>
        <w:t xml:space="preserve">1. </w:t>
      </w:r>
      <w:r w:rsidRPr="008C0CC8">
        <w:rPr>
          <w:b/>
          <w:caps/>
          <w:position w:val="6"/>
          <w:sz w:val="28"/>
          <w:szCs w:val="28"/>
          <w:lang w:val="ru-RU"/>
        </w:rPr>
        <w:t>загальні положення</w:t>
      </w:r>
    </w:p>
    <w:p w:rsidR="002F0F50" w:rsidRPr="008C0CC8" w:rsidRDefault="002F0F50" w:rsidP="002F0F50">
      <w:pPr>
        <w:jc w:val="center"/>
        <w:rPr>
          <w:b/>
          <w:caps/>
          <w:position w:val="6"/>
          <w:sz w:val="28"/>
          <w:szCs w:val="28"/>
          <w:lang w:val="ru-RU"/>
        </w:rPr>
      </w:pPr>
    </w:p>
    <w:p w:rsidR="000D3553" w:rsidRPr="000158A3" w:rsidRDefault="002F0F50" w:rsidP="00742369">
      <w:pPr>
        <w:autoSpaceDE w:val="0"/>
        <w:ind w:firstLine="567"/>
        <w:jc w:val="both"/>
        <w:rPr>
          <w:position w:val="6"/>
          <w:sz w:val="28"/>
          <w:szCs w:val="28"/>
        </w:rPr>
      </w:pPr>
      <w:r w:rsidRPr="008C0CC8">
        <w:rPr>
          <w:position w:val="6"/>
          <w:sz w:val="28"/>
          <w:szCs w:val="28"/>
        </w:rPr>
        <w:t>П</w:t>
      </w:r>
      <w:proofErr w:type="spellStart"/>
      <w:r w:rsidRPr="008C0CC8">
        <w:rPr>
          <w:position w:val="6"/>
          <w:sz w:val="28"/>
          <w:szCs w:val="28"/>
          <w:lang w:val="ru-RU"/>
        </w:rPr>
        <w:t>осадову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інструкцію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для головного </w:t>
      </w:r>
      <w:proofErr w:type="spellStart"/>
      <w:r w:rsidRPr="008C0CC8">
        <w:rPr>
          <w:position w:val="6"/>
          <w:sz w:val="28"/>
          <w:szCs w:val="28"/>
          <w:lang w:val="ru-RU"/>
        </w:rPr>
        <w:t>наукового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співробітника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розробл</w:t>
      </w:r>
      <w:r w:rsidRPr="008C0CC8">
        <w:rPr>
          <w:position w:val="6"/>
          <w:sz w:val="28"/>
          <w:szCs w:val="28"/>
        </w:rPr>
        <w:t>ено</w:t>
      </w:r>
      <w:proofErr w:type="spellEnd"/>
      <w:r w:rsidRPr="008C0CC8">
        <w:rPr>
          <w:position w:val="6"/>
          <w:sz w:val="28"/>
          <w:szCs w:val="28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науков</w:t>
      </w:r>
      <w:proofErr w:type="spellEnd"/>
      <w:r w:rsidRPr="008C0CC8">
        <w:rPr>
          <w:position w:val="6"/>
          <w:sz w:val="28"/>
          <w:szCs w:val="28"/>
        </w:rPr>
        <w:t xml:space="preserve">о-дослідною </w:t>
      </w:r>
      <w:proofErr w:type="spellStart"/>
      <w:r w:rsidRPr="008C0CC8">
        <w:rPr>
          <w:position w:val="6"/>
          <w:sz w:val="28"/>
          <w:szCs w:val="28"/>
          <w:lang w:val="ru-RU"/>
        </w:rPr>
        <w:t>частин</w:t>
      </w:r>
      <w:r w:rsidRPr="008C0CC8">
        <w:rPr>
          <w:position w:val="6"/>
          <w:sz w:val="28"/>
          <w:szCs w:val="28"/>
        </w:rPr>
        <w:t>ою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r w:rsidR="00562100">
        <w:rPr>
          <w:position w:val="6"/>
          <w:sz w:val="28"/>
          <w:szCs w:val="28"/>
        </w:rPr>
        <w:t>Національного університету «</w:t>
      </w:r>
      <w:r w:rsidRPr="008C0CC8">
        <w:rPr>
          <w:position w:val="6"/>
          <w:sz w:val="28"/>
          <w:szCs w:val="28"/>
        </w:rPr>
        <w:t xml:space="preserve">Львівська </w:t>
      </w:r>
      <w:r w:rsidR="00BB1FAD">
        <w:rPr>
          <w:position w:val="6"/>
          <w:sz w:val="28"/>
          <w:szCs w:val="28"/>
        </w:rPr>
        <w:t>політех</w:t>
      </w:r>
      <w:r w:rsidR="00562100">
        <w:rPr>
          <w:position w:val="6"/>
          <w:sz w:val="28"/>
          <w:szCs w:val="28"/>
        </w:rPr>
        <w:t>ніка»</w:t>
      </w:r>
      <w:r w:rsidRPr="008C0CC8">
        <w:rPr>
          <w:position w:val="6"/>
          <w:sz w:val="28"/>
          <w:szCs w:val="28"/>
          <w:lang w:val="ru-RU"/>
        </w:rPr>
        <w:t xml:space="preserve"> на </w:t>
      </w:r>
      <w:proofErr w:type="spellStart"/>
      <w:r w:rsidRPr="008C0CC8">
        <w:rPr>
          <w:position w:val="6"/>
          <w:sz w:val="28"/>
          <w:szCs w:val="28"/>
          <w:lang w:val="ru-RU"/>
        </w:rPr>
        <w:t>підставі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«</w:t>
      </w:r>
      <w:proofErr w:type="spellStart"/>
      <w:r w:rsidRPr="008C0CC8">
        <w:rPr>
          <w:position w:val="6"/>
          <w:sz w:val="28"/>
          <w:szCs w:val="28"/>
          <w:lang w:val="ru-RU"/>
        </w:rPr>
        <w:t>Положення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про </w:t>
      </w:r>
      <w:proofErr w:type="spellStart"/>
      <w:r w:rsidRPr="008C0CC8">
        <w:rPr>
          <w:position w:val="6"/>
          <w:sz w:val="28"/>
          <w:szCs w:val="28"/>
          <w:lang w:val="ru-RU"/>
        </w:rPr>
        <w:t>атестацію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наукових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працівників», </w:t>
      </w:r>
      <w:proofErr w:type="spellStart"/>
      <w:r w:rsidRPr="008C0CC8">
        <w:rPr>
          <w:position w:val="6"/>
          <w:sz w:val="28"/>
          <w:szCs w:val="28"/>
          <w:lang w:val="ru-RU"/>
        </w:rPr>
        <w:t>затвердженого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Постанов</w:t>
      </w:r>
      <w:proofErr w:type="spellStart"/>
      <w:r w:rsidRPr="008C0CC8">
        <w:rPr>
          <w:position w:val="6"/>
          <w:sz w:val="28"/>
          <w:szCs w:val="28"/>
        </w:rPr>
        <w:t>ою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Кабінету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Міністрів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№ 1475 </w:t>
      </w:r>
      <w:proofErr w:type="spellStart"/>
      <w:r w:rsidRPr="008C0CC8">
        <w:rPr>
          <w:position w:val="6"/>
          <w:sz w:val="28"/>
          <w:szCs w:val="28"/>
          <w:lang w:val="ru-RU"/>
        </w:rPr>
        <w:t>від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13.08.1999 р. </w:t>
      </w:r>
      <w:r w:rsidR="00770314">
        <w:rPr>
          <w:position w:val="6"/>
          <w:sz w:val="28"/>
          <w:szCs w:val="28"/>
          <w:lang w:val="ru-RU"/>
        </w:rPr>
        <w:t xml:space="preserve">(в </w:t>
      </w:r>
      <w:proofErr w:type="spellStart"/>
      <w:r w:rsidR="00770314">
        <w:rPr>
          <w:position w:val="6"/>
          <w:sz w:val="28"/>
          <w:szCs w:val="28"/>
          <w:lang w:val="ru-RU"/>
        </w:rPr>
        <w:t>редакції</w:t>
      </w:r>
      <w:proofErr w:type="spellEnd"/>
      <w:r w:rsidR="00770314">
        <w:rPr>
          <w:position w:val="6"/>
          <w:sz w:val="28"/>
          <w:szCs w:val="28"/>
          <w:lang w:val="ru-RU"/>
        </w:rPr>
        <w:t xml:space="preserve"> постанови КМУ </w:t>
      </w:r>
      <w:proofErr w:type="spellStart"/>
      <w:r w:rsidR="00770314">
        <w:rPr>
          <w:position w:val="6"/>
          <w:sz w:val="28"/>
          <w:szCs w:val="28"/>
          <w:lang w:val="ru-RU"/>
        </w:rPr>
        <w:t>від</w:t>
      </w:r>
      <w:proofErr w:type="spellEnd"/>
      <w:r w:rsidR="00770314">
        <w:rPr>
          <w:position w:val="6"/>
          <w:sz w:val="28"/>
          <w:szCs w:val="28"/>
          <w:lang w:val="ru-RU"/>
        </w:rPr>
        <w:t xml:space="preserve"> 3 </w:t>
      </w:r>
      <w:proofErr w:type="spellStart"/>
      <w:r w:rsidR="00770314">
        <w:rPr>
          <w:position w:val="6"/>
          <w:sz w:val="28"/>
          <w:szCs w:val="28"/>
          <w:lang w:val="ru-RU"/>
        </w:rPr>
        <w:t>квітня</w:t>
      </w:r>
      <w:proofErr w:type="spellEnd"/>
      <w:r w:rsidR="00770314">
        <w:rPr>
          <w:position w:val="6"/>
          <w:sz w:val="28"/>
          <w:szCs w:val="28"/>
          <w:lang w:val="ru-RU"/>
        </w:rPr>
        <w:t xml:space="preserve"> 2019р. № 285)</w:t>
      </w:r>
      <w:r w:rsidRPr="008C0CC8">
        <w:rPr>
          <w:position w:val="6"/>
          <w:sz w:val="28"/>
          <w:szCs w:val="28"/>
          <w:lang w:val="ru-RU"/>
        </w:rPr>
        <w:t xml:space="preserve">, </w:t>
      </w:r>
      <w:proofErr w:type="spellStart"/>
      <w:r w:rsidR="006A30C9">
        <w:rPr>
          <w:position w:val="6"/>
          <w:sz w:val="28"/>
          <w:szCs w:val="28"/>
          <w:lang w:val="ru-RU"/>
        </w:rPr>
        <w:t>довідника</w:t>
      </w:r>
      <w:proofErr w:type="spellEnd"/>
      <w:r w:rsidR="006A30C9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6A30C9">
        <w:rPr>
          <w:position w:val="6"/>
          <w:sz w:val="28"/>
          <w:szCs w:val="28"/>
          <w:lang w:val="ru-RU"/>
        </w:rPr>
        <w:t>кваліфі</w:t>
      </w:r>
      <w:r>
        <w:rPr>
          <w:position w:val="6"/>
          <w:sz w:val="28"/>
          <w:szCs w:val="28"/>
          <w:lang w:val="ru-RU"/>
        </w:rPr>
        <w:t>каційних</w:t>
      </w:r>
      <w:proofErr w:type="spellEnd"/>
      <w:r>
        <w:rPr>
          <w:position w:val="6"/>
          <w:sz w:val="28"/>
          <w:szCs w:val="28"/>
          <w:lang w:val="ru-RU"/>
        </w:rPr>
        <w:t xml:space="preserve"> характеристик </w:t>
      </w:r>
      <w:proofErr w:type="spellStart"/>
      <w:r>
        <w:rPr>
          <w:position w:val="6"/>
          <w:sz w:val="28"/>
          <w:szCs w:val="28"/>
          <w:lang w:val="ru-RU"/>
        </w:rPr>
        <w:t>професій</w:t>
      </w:r>
      <w:proofErr w:type="spellEnd"/>
      <w:r>
        <w:rPr>
          <w:position w:val="6"/>
          <w:sz w:val="28"/>
          <w:szCs w:val="28"/>
          <w:lang w:val="ru-RU"/>
        </w:rPr>
        <w:t xml:space="preserve"> працівників, </w:t>
      </w:r>
      <w:proofErr w:type="spellStart"/>
      <w:r>
        <w:rPr>
          <w:position w:val="6"/>
          <w:sz w:val="28"/>
          <w:szCs w:val="28"/>
          <w:lang w:val="ru-RU"/>
        </w:rPr>
        <w:t>затвердженого</w:t>
      </w:r>
      <w:proofErr w:type="spellEnd"/>
      <w:r>
        <w:rPr>
          <w:position w:val="6"/>
          <w:sz w:val="28"/>
          <w:szCs w:val="28"/>
          <w:lang w:val="ru-RU"/>
        </w:rPr>
        <w:t xml:space="preserve"> наказом </w:t>
      </w:r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Міністерства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праці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та </w:t>
      </w:r>
      <w:proofErr w:type="spellStart"/>
      <w:r w:rsidRPr="008C0CC8">
        <w:rPr>
          <w:position w:val="6"/>
          <w:sz w:val="28"/>
          <w:szCs w:val="28"/>
          <w:lang w:val="ru-RU"/>
        </w:rPr>
        <w:t>соціальної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політики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України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№ 336 </w:t>
      </w:r>
      <w:proofErr w:type="spellStart"/>
      <w:r w:rsidRPr="008C0CC8">
        <w:rPr>
          <w:position w:val="6"/>
          <w:sz w:val="28"/>
          <w:szCs w:val="28"/>
          <w:lang w:val="ru-RU"/>
        </w:rPr>
        <w:t>від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29.12.2004 р., </w:t>
      </w:r>
      <w:r w:rsidRPr="008C0CC8">
        <w:rPr>
          <w:position w:val="6"/>
          <w:sz w:val="28"/>
          <w:szCs w:val="28"/>
        </w:rPr>
        <w:t xml:space="preserve">а також </w:t>
      </w:r>
      <w:r w:rsidRPr="008C0CC8">
        <w:rPr>
          <w:position w:val="6"/>
          <w:sz w:val="28"/>
          <w:szCs w:val="28"/>
          <w:lang w:val="ru-RU"/>
        </w:rPr>
        <w:t xml:space="preserve">Статуту </w:t>
      </w:r>
      <w:r w:rsidRPr="008C0CC8">
        <w:rPr>
          <w:position w:val="6"/>
          <w:sz w:val="28"/>
          <w:szCs w:val="28"/>
        </w:rPr>
        <w:t>Національного</w:t>
      </w:r>
      <w:r w:rsidR="00562100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562100">
        <w:rPr>
          <w:position w:val="6"/>
          <w:sz w:val="28"/>
          <w:szCs w:val="28"/>
          <w:lang w:val="ru-RU"/>
        </w:rPr>
        <w:t>університету</w:t>
      </w:r>
      <w:proofErr w:type="spellEnd"/>
      <w:r w:rsidR="00562100">
        <w:rPr>
          <w:position w:val="6"/>
          <w:sz w:val="28"/>
          <w:szCs w:val="28"/>
          <w:lang w:val="ru-RU"/>
        </w:rPr>
        <w:t xml:space="preserve"> «</w:t>
      </w:r>
      <w:r w:rsidR="00562100">
        <w:rPr>
          <w:position w:val="6"/>
          <w:sz w:val="28"/>
          <w:szCs w:val="28"/>
        </w:rPr>
        <w:t>Львівська політехніка»</w:t>
      </w:r>
      <w:r>
        <w:rPr>
          <w:position w:val="6"/>
          <w:sz w:val="28"/>
          <w:szCs w:val="28"/>
          <w:lang w:val="ru-RU"/>
        </w:rPr>
        <w:t>,</w:t>
      </w:r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Колективного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договору </w:t>
      </w:r>
      <w:r>
        <w:rPr>
          <w:position w:val="6"/>
          <w:sz w:val="28"/>
          <w:szCs w:val="28"/>
        </w:rPr>
        <w:t>між адміні</w:t>
      </w:r>
      <w:r w:rsidRPr="008C0CC8">
        <w:rPr>
          <w:position w:val="6"/>
          <w:sz w:val="28"/>
          <w:szCs w:val="28"/>
        </w:rPr>
        <w:t>страцією</w:t>
      </w:r>
      <w:r>
        <w:rPr>
          <w:position w:val="6"/>
          <w:sz w:val="28"/>
          <w:szCs w:val="28"/>
          <w:lang w:val="ru-RU"/>
        </w:rPr>
        <w:t xml:space="preserve"> і </w:t>
      </w:r>
      <w:proofErr w:type="spellStart"/>
      <w:r>
        <w:rPr>
          <w:position w:val="6"/>
          <w:sz w:val="28"/>
          <w:szCs w:val="28"/>
          <w:lang w:val="ru-RU"/>
        </w:rPr>
        <w:t>трудовим</w:t>
      </w:r>
      <w:proofErr w:type="spellEnd"/>
      <w:r>
        <w:rPr>
          <w:position w:val="6"/>
          <w:sz w:val="28"/>
          <w:szCs w:val="28"/>
          <w:lang w:val="ru-RU"/>
        </w:rPr>
        <w:t xml:space="preserve"> </w:t>
      </w:r>
      <w:proofErr w:type="spellStart"/>
      <w:r>
        <w:rPr>
          <w:position w:val="6"/>
          <w:sz w:val="28"/>
          <w:szCs w:val="28"/>
          <w:lang w:val="ru-RU"/>
        </w:rPr>
        <w:t>колективом</w:t>
      </w:r>
      <w:proofErr w:type="spellEnd"/>
      <w:r>
        <w:rPr>
          <w:position w:val="6"/>
          <w:sz w:val="28"/>
          <w:szCs w:val="28"/>
          <w:lang w:val="ru-RU"/>
        </w:rPr>
        <w:t xml:space="preserve"> та </w:t>
      </w:r>
      <w:r w:rsidR="00562100">
        <w:rPr>
          <w:position w:val="6"/>
          <w:sz w:val="28"/>
          <w:szCs w:val="28"/>
        </w:rPr>
        <w:t>«</w:t>
      </w:r>
      <w:r w:rsidRPr="008C0CC8">
        <w:rPr>
          <w:position w:val="6"/>
          <w:sz w:val="28"/>
          <w:szCs w:val="28"/>
        </w:rPr>
        <w:t>Положення про атестацію наукових працівників та працівників, які обіймають посади керівників наук</w:t>
      </w:r>
      <w:r w:rsidR="00BB1FAD">
        <w:rPr>
          <w:position w:val="6"/>
          <w:sz w:val="28"/>
          <w:szCs w:val="28"/>
        </w:rPr>
        <w:t>ових підрозділів, професіоналів та</w:t>
      </w:r>
      <w:r w:rsidRPr="008C0CC8">
        <w:rPr>
          <w:position w:val="6"/>
          <w:sz w:val="28"/>
          <w:szCs w:val="28"/>
        </w:rPr>
        <w:t xml:space="preserve"> фах</w:t>
      </w:r>
      <w:r w:rsidR="00562100">
        <w:rPr>
          <w:position w:val="6"/>
          <w:sz w:val="28"/>
          <w:szCs w:val="28"/>
        </w:rPr>
        <w:t>івців науково-дослідної частини» Національного університету «</w:t>
      </w:r>
      <w:r w:rsidRPr="008C0CC8">
        <w:rPr>
          <w:position w:val="6"/>
          <w:sz w:val="28"/>
          <w:szCs w:val="28"/>
        </w:rPr>
        <w:t xml:space="preserve">Львівська </w:t>
      </w:r>
      <w:r>
        <w:rPr>
          <w:position w:val="6"/>
          <w:sz w:val="28"/>
          <w:szCs w:val="28"/>
        </w:rPr>
        <w:t>політехн</w:t>
      </w:r>
      <w:r w:rsidR="00562100">
        <w:rPr>
          <w:position w:val="6"/>
          <w:sz w:val="28"/>
          <w:szCs w:val="28"/>
        </w:rPr>
        <w:t>іка»</w:t>
      </w:r>
      <w:r>
        <w:rPr>
          <w:position w:val="6"/>
          <w:sz w:val="28"/>
          <w:szCs w:val="28"/>
          <w:lang w:val="ru-RU"/>
        </w:rPr>
        <w:t>,</w:t>
      </w:r>
      <w:r w:rsidRPr="0034436D">
        <w:rPr>
          <w:position w:val="6"/>
          <w:sz w:val="28"/>
          <w:szCs w:val="28"/>
        </w:rPr>
        <w:t xml:space="preserve"> </w:t>
      </w:r>
      <w:r w:rsidRPr="000158A3">
        <w:rPr>
          <w:position w:val="6"/>
          <w:sz w:val="28"/>
          <w:szCs w:val="28"/>
        </w:rPr>
        <w:t xml:space="preserve">затвердженого </w:t>
      </w:r>
      <w:r>
        <w:rPr>
          <w:position w:val="6"/>
          <w:sz w:val="28"/>
          <w:szCs w:val="28"/>
        </w:rPr>
        <w:t>наказом</w:t>
      </w:r>
      <w:r w:rsidRPr="000158A3">
        <w:rPr>
          <w:position w:val="6"/>
          <w:sz w:val="28"/>
          <w:szCs w:val="28"/>
        </w:rPr>
        <w:t xml:space="preserve"> </w:t>
      </w:r>
      <w:r w:rsidR="00FE352D">
        <w:rPr>
          <w:position w:val="6"/>
          <w:sz w:val="28"/>
          <w:szCs w:val="28"/>
        </w:rPr>
        <w:t>№</w:t>
      </w:r>
      <w:r w:rsidR="00BB1FAD">
        <w:rPr>
          <w:position w:val="6"/>
          <w:sz w:val="28"/>
          <w:szCs w:val="28"/>
        </w:rPr>
        <w:t>475-1</w:t>
      </w:r>
      <w:r>
        <w:rPr>
          <w:position w:val="6"/>
          <w:sz w:val="28"/>
          <w:szCs w:val="28"/>
        </w:rPr>
        <w:t>-10</w:t>
      </w:r>
      <w:r w:rsidR="00BB1FAD">
        <w:rPr>
          <w:position w:val="6"/>
          <w:sz w:val="28"/>
          <w:szCs w:val="28"/>
        </w:rPr>
        <w:t xml:space="preserve"> від 18 вересня 2020</w:t>
      </w:r>
      <w:r>
        <w:rPr>
          <w:position w:val="6"/>
          <w:sz w:val="28"/>
          <w:szCs w:val="28"/>
        </w:rPr>
        <w:t xml:space="preserve">р.  </w:t>
      </w:r>
    </w:p>
    <w:p w:rsidR="002F0F50" w:rsidRDefault="002F0F50" w:rsidP="002F0F50">
      <w:pPr>
        <w:autoSpaceDE w:val="0"/>
        <w:ind w:firstLine="567"/>
        <w:jc w:val="both"/>
        <w:rPr>
          <w:position w:val="6"/>
          <w:sz w:val="28"/>
          <w:szCs w:val="28"/>
        </w:rPr>
      </w:pPr>
      <w:r w:rsidRPr="008C0CC8">
        <w:rPr>
          <w:position w:val="6"/>
          <w:sz w:val="28"/>
          <w:szCs w:val="28"/>
        </w:rPr>
        <w:t xml:space="preserve">Посадову </w:t>
      </w:r>
      <w:r>
        <w:rPr>
          <w:position w:val="6"/>
          <w:sz w:val="28"/>
          <w:szCs w:val="28"/>
        </w:rPr>
        <w:t>інст</w:t>
      </w:r>
      <w:r w:rsidRPr="008C0CC8">
        <w:rPr>
          <w:position w:val="6"/>
          <w:sz w:val="28"/>
          <w:szCs w:val="28"/>
        </w:rPr>
        <w:t>рукцію розроблено з метою встановлення</w:t>
      </w:r>
      <w:r w:rsidRPr="0034436D">
        <w:rPr>
          <w:position w:val="6"/>
          <w:sz w:val="28"/>
          <w:szCs w:val="28"/>
        </w:rPr>
        <w:t xml:space="preserve"> </w:t>
      </w:r>
      <w:r w:rsidRPr="008C0CC8">
        <w:rPr>
          <w:position w:val="6"/>
          <w:sz w:val="28"/>
          <w:szCs w:val="28"/>
        </w:rPr>
        <w:t xml:space="preserve">посадових </w:t>
      </w:r>
      <w:r w:rsidRPr="0034436D">
        <w:rPr>
          <w:position w:val="6"/>
          <w:sz w:val="28"/>
          <w:szCs w:val="28"/>
        </w:rPr>
        <w:t>обов'язків</w:t>
      </w:r>
      <w:r w:rsidRPr="008C0CC8">
        <w:rPr>
          <w:position w:val="6"/>
          <w:sz w:val="28"/>
          <w:szCs w:val="28"/>
        </w:rPr>
        <w:t xml:space="preserve"> та </w:t>
      </w:r>
      <w:r w:rsidRPr="0034436D">
        <w:rPr>
          <w:position w:val="6"/>
          <w:sz w:val="28"/>
          <w:szCs w:val="28"/>
        </w:rPr>
        <w:t xml:space="preserve"> кваліфікаційн</w:t>
      </w:r>
      <w:r w:rsidRPr="008C0CC8">
        <w:rPr>
          <w:position w:val="6"/>
          <w:sz w:val="28"/>
          <w:szCs w:val="28"/>
        </w:rPr>
        <w:t>их вимог</w:t>
      </w:r>
      <w:r w:rsidRPr="0034436D">
        <w:rPr>
          <w:position w:val="6"/>
          <w:sz w:val="28"/>
          <w:szCs w:val="28"/>
        </w:rPr>
        <w:t xml:space="preserve"> до наукового працівника, який   </w:t>
      </w:r>
      <w:r w:rsidRPr="008C0CC8">
        <w:rPr>
          <w:position w:val="6"/>
          <w:sz w:val="28"/>
          <w:szCs w:val="28"/>
        </w:rPr>
        <w:t>обіймає</w:t>
      </w:r>
      <w:r w:rsidRPr="0034436D">
        <w:rPr>
          <w:position w:val="6"/>
          <w:sz w:val="28"/>
          <w:szCs w:val="28"/>
        </w:rPr>
        <w:t xml:space="preserve"> посаду головного наукового співробітника</w:t>
      </w:r>
      <w:r>
        <w:rPr>
          <w:position w:val="6"/>
          <w:sz w:val="28"/>
          <w:szCs w:val="28"/>
        </w:rPr>
        <w:t xml:space="preserve"> науково-дослідної частини </w:t>
      </w:r>
      <w:r w:rsidRPr="0034436D">
        <w:rPr>
          <w:position w:val="6"/>
          <w:sz w:val="28"/>
          <w:szCs w:val="28"/>
        </w:rPr>
        <w:t xml:space="preserve">у Національному </w:t>
      </w:r>
      <w:r w:rsidRPr="008C0CC8">
        <w:rPr>
          <w:position w:val="6"/>
          <w:sz w:val="28"/>
          <w:szCs w:val="28"/>
        </w:rPr>
        <w:t>університеті</w:t>
      </w:r>
      <w:r w:rsidRPr="0034436D">
        <w:rPr>
          <w:position w:val="6"/>
          <w:sz w:val="28"/>
          <w:szCs w:val="28"/>
        </w:rPr>
        <w:t xml:space="preserve"> «Львівська політехніка». </w:t>
      </w:r>
    </w:p>
    <w:p w:rsidR="00742369" w:rsidRPr="00CF30E0" w:rsidRDefault="00742369" w:rsidP="006166DE">
      <w:pPr>
        <w:shd w:val="clear" w:color="auto" w:fill="FFFFFF"/>
        <w:suppressAutoHyphens w:val="0"/>
        <w:spacing w:line="360" w:lineRule="atLeast"/>
        <w:ind w:firstLine="567"/>
        <w:jc w:val="both"/>
        <w:rPr>
          <w:color w:val="222222"/>
          <w:lang w:eastAsia="uk-UA"/>
        </w:rPr>
      </w:pPr>
      <w:r>
        <w:rPr>
          <w:color w:val="222222"/>
          <w:sz w:val="28"/>
          <w:szCs w:val="28"/>
          <w:lang w:eastAsia="uk-UA"/>
        </w:rPr>
        <w:lastRenderedPageBreak/>
        <w:t>Головний науковий співробітник</w:t>
      </w:r>
      <w:r w:rsidRPr="00CF30E0">
        <w:rPr>
          <w:color w:val="222222"/>
          <w:sz w:val="28"/>
          <w:szCs w:val="28"/>
          <w:lang w:eastAsia="uk-UA"/>
        </w:rPr>
        <w:t xml:space="preserve"> зараховується на посаду </w:t>
      </w:r>
      <w:r w:rsidR="006166DE">
        <w:rPr>
          <w:color w:val="222222"/>
          <w:sz w:val="28"/>
          <w:szCs w:val="28"/>
          <w:lang w:eastAsia="uk-UA"/>
        </w:rPr>
        <w:t xml:space="preserve">та </w:t>
      </w:r>
      <w:r w:rsidRPr="00CF30E0">
        <w:rPr>
          <w:color w:val="222222"/>
          <w:sz w:val="28"/>
          <w:szCs w:val="28"/>
          <w:lang w:eastAsia="uk-UA"/>
        </w:rPr>
        <w:t>звільняється з посади в установленому чинним трудовим законодавством порядку наказом ректора і підпорядковується безпосередньо</w:t>
      </w:r>
      <w:r>
        <w:rPr>
          <w:color w:val="222222"/>
          <w:sz w:val="28"/>
          <w:szCs w:val="28"/>
          <w:lang w:eastAsia="uk-UA"/>
        </w:rPr>
        <w:t xml:space="preserve"> </w:t>
      </w:r>
      <w:r w:rsidR="006166DE">
        <w:rPr>
          <w:color w:val="222222"/>
          <w:sz w:val="28"/>
          <w:szCs w:val="28"/>
          <w:lang w:eastAsia="uk-UA"/>
        </w:rPr>
        <w:t xml:space="preserve">науковому керівнику або завідувачу кафедри </w:t>
      </w:r>
      <w:r w:rsidR="006166DE" w:rsidRPr="00811D6B">
        <w:rPr>
          <w:i/>
          <w:iCs/>
          <w:color w:val="FF0000"/>
          <w:sz w:val="28"/>
          <w:szCs w:val="28"/>
          <w:lang w:eastAsia="uk-UA"/>
        </w:rPr>
        <w:t>(вибрати)</w:t>
      </w:r>
      <w:r w:rsidR="006166DE" w:rsidRPr="00CF30E0">
        <w:rPr>
          <w:i/>
          <w:iCs/>
          <w:color w:val="FF0000"/>
          <w:sz w:val="28"/>
          <w:szCs w:val="28"/>
          <w:lang w:eastAsia="uk-UA"/>
        </w:rPr>
        <w:t>.</w:t>
      </w:r>
    </w:p>
    <w:p w:rsidR="00742369" w:rsidRDefault="00742369" w:rsidP="00742369">
      <w:pPr>
        <w:shd w:val="clear" w:color="auto" w:fill="FFFFFF"/>
        <w:suppressAutoHyphens w:val="0"/>
        <w:spacing w:line="360" w:lineRule="atLeast"/>
        <w:ind w:firstLine="555"/>
        <w:jc w:val="both"/>
        <w:rPr>
          <w:color w:val="222222"/>
          <w:sz w:val="28"/>
          <w:szCs w:val="28"/>
          <w:lang w:eastAsia="uk-UA"/>
        </w:rPr>
      </w:pPr>
      <w:r>
        <w:rPr>
          <w:color w:val="222222"/>
          <w:sz w:val="28"/>
          <w:szCs w:val="28"/>
          <w:lang w:eastAsia="uk-UA"/>
        </w:rPr>
        <w:t xml:space="preserve">Головний науковий співробітник </w:t>
      </w:r>
      <w:r w:rsidRPr="00CF30E0">
        <w:rPr>
          <w:color w:val="222222"/>
          <w:sz w:val="28"/>
          <w:szCs w:val="28"/>
          <w:lang w:eastAsia="uk-UA"/>
        </w:rPr>
        <w:t>у своїй роботі керується:</w:t>
      </w:r>
    </w:p>
    <w:p w:rsidR="006166DE" w:rsidRDefault="006166DE" w:rsidP="006166DE">
      <w:pPr>
        <w:shd w:val="clear" w:color="auto" w:fill="FFFFFF"/>
        <w:suppressAutoHyphens w:val="0"/>
        <w:spacing w:line="360" w:lineRule="atLeast"/>
        <w:jc w:val="both"/>
        <w:rPr>
          <w:color w:val="222222"/>
          <w:sz w:val="28"/>
          <w:szCs w:val="28"/>
          <w:lang w:eastAsia="uk-UA"/>
        </w:rPr>
      </w:pPr>
      <w:r>
        <w:rPr>
          <w:color w:val="222222"/>
          <w:sz w:val="28"/>
          <w:szCs w:val="28"/>
          <w:lang w:eastAsia="uk-UA"/>
        </w:rPr>
        <w:t>- законодавством України;</w:t>
      </w:r>
    </w:p>
    <w:p w:rsidR="00742369" w:rsidRDefault="00742369" w:rsidP="00742369">
      <w:pPr>
        <w:shd w:val="clear" w:color="auto" w:fill="FFFFFF"/>
        <w:suppressAutoHyphens w:val="0"/>
        <w:spacing w:line="360" w:lineRule="atLeast"/>
        <w:jc w:val="both"/>
        <w:rPr>
          <w:color w:val="222222"/>
          <w:lang w:eastAsia="uk-UA"/>
        </w:rPr>
      </w:pPr>
      <w:r>
        <w:rPr>
          <w:color w:val="222222"/>
          <w:sz w:val="28"/>
          <w:szCs w:val="28"/>
          <w:lang w:eastAsia="uk-UA"/>
        </w:rPr>
        <w:t xml:space="preserve">- </w:t>
      </w:r>
      <w:r w:rsidRPr="00CF30E0">
        <w:rPr>
          <w:color w:val="222222"/>
          <w:sz w:val="28"/>
          <w:szCs w:val="28"/>
          <w:lang w:eastAsia="uk-UA"/>
        </w:rPr>
        <w:t>нормативними документами за напрямом роботи</w:t>
      </w:r>
      <w:r w:rsidRPr="00CF30E0">
        <w:rPr>
          <w:color w:val="222222"/>
          <w:sz w:val="28"/>
          <w:szCs w:val="28"/>
          <w:lang w:val="ru-RU" w:eastAsia="uk-UA"/>
        </w:rPr>
        <w:t>;</w:t>
      </w:r>
    </w:p>
    <w:p w:rsidR="00742369" w:rsidRDefault="00742369" w:rsidP="00742369">
      <w:pPr>
        <w:shd w:val="clear" w:color="auto" w:fill="FFFFFF"/>
        <w:suppressAutoHyphens w:val="0"/>
        <w:spacing w:line="360" w:lineRule="atLeast"/>
        <w:jc w:val="both"/>
        <w:rPr>
          <w:color w:val="222222"/>
          <w:lang w:eastAsia="uk-UA"/>
        </w:rPr>
      </w:pPr>
      <w:r>
        <w:rPr>
          <w:color w:val="222222"/>
          <w:lang w:eastAsia="uk-UA"/>
        </w:rPr>
        <w:t xml:space="preserve">- </w:t>
      </w:r>
      <w:r w:rsidRPr="00CF30E0">
        <w:rPr>
          <w:color w:val="222222"/>
          <w:sz w:val="28"/>
          <w:szCs w:val="28"/>
          <w:lang w:val="ru-RU" w:eastAsia="uk-UA"/>
        </w:rPr>
        <w:t>правилами</w:t>
      </w:r>
      <w:r w:rsidRPr="00CF30E0">
        <w:rPr>
          <w:color w:val="222222"/>
          <w:sz w:val="28"/>
          <w:szCs w:val="28"/>
          <w:lang w:eastAsia="uk-UA"/>
        </w:rPr>
        <w:t> внутрішнього розпорядку Національного університету «Львівська політехніка</w:t>
      </w:r>
      <w:r w:rsidRPr="00CF30E0">
        <w:rPr>
          <w:color w:val="222222"/>
          <w:sz w:val="28"/>
          <w:szCs w:val="28"/>
          <w:lang w:val="ru-RU" w:eastAsia="uk-UA"/>
        </w:rPr>
        <w:t>»;</w:t>
      </w:r>
    </w:p>
    <w:p w:rsidR="00742369" w:rsidRDefault="00742369" w:rsidP="00742369">
      <w:pPr>
        <w:shd w:val="clear" w:color="auto" w:fill="FFFFFF"/>
        <w:suppressAutoHyphens w:val="0"/>
        <w:spacing w:line="360" w:lineRule="atLeast"/>
        <w:jc w:val="both"/>
        <w:rPr>
          <w:color w:val="222222"/>
          <w:sz w:val="28"/>
          <w:szCs w:val="28"/>
          <w:lang w:val="ru-RU" w:eastAsia="uk-UA"/>
        </w:rPr>
      </w:pPr>
      <w:r>
        <w:rPr>
          <w:color w:val="222222"/>
          <w:lang w:eastAsia="uk-UA"/>
        </w:rPr>
        <w:t>-</w:t>
      </w:r>
      <w:r w:rsidRPr="00CF30E0">
        <w:rPr>
          <w:color w:val="222222"/>
          <w:sz w:val="14"/>
          <w:szCs w:val="14"/>
          <w:lang w:eastAsia="uk-UA"/>
        </w:rPr>
        <w:t>  </w:t>
      </w:r>
      <w:r w:rsidRPr="00CF30E0">
        <w:rPr>
          <w:color w:val="222222"/>
          <w:sz w:val="28"/>
          <w:szCs w:val="28"/>
          <w:lang w:val="ru-RU" w:eastAsia="uk-UA"/>
        </w:rPr>
        <w:t>наказами та</w:t>
      </w:r>
      <w:r w:rsidRPr="00CF30E0">
        <w:rPr>
          <w:color w:val="222222"/>
          <w:sz w:val="28"/>
          <w:szCs w:val="28"/>
          <w:lang w:eastAsia="uk-UA"/>
        </w:rPr>
        <w:t> розпорядженнями</w:t>
      </w:r>
      <w:r w:rsidRPr="00CF30E0">
        <w:rPr>
          <w:color w:val="222222"/>
          <w:sz w:val="28"/>
          <w:szCs w:val="28"/>
          <w:lang w:val="ru-RU" w:eastAsia="uk-UA"/>
        </w:rPr>
        <w:t> ректора</w:t>
      </w:r>
      <w:r w:rsidR="006166DE">
        <w:rPr>
          <w:color w:val="222222"/>
          <w:sz w:val="28"/>
          <w:szCs w:val="28"/>
          <w:lang w:val="ru-RU" w:eastAsia="uk-UA"/>
        </w:rPr>
        <w:t xml:space="preserve"> (проректора)</w:t>
      </w:r>
      <w:r w:rsidRPr="00CF30E0">
        <w:rPr>
          <w:color w:val="222222"/>
          <w:sz w:val="28"/>
          <w:szCs w:val="28"/>
          <w:lang w:val="ru-RU" w:eastAsia="uk-UA"/>
        </w:rPr>
        <w:t>;</w:t>
      </w:r>
    </w:p>
    <w:p w:rsidR="006166DE" w:rsidRDefault="006166DE" w:rsidP="006166DE">
      <w:pPr>
        <w:shd w:val="clear" w:color="auto" w:fill="FFFFFF"/>
        <w:suppressAutoHyphens w:val="0"/>
        <w:spacing w:line="360" w:lineRule="atLeast"/>
        <w:jc w:val="both"/>
        <w:rPr>
          <w:color w:val="222222"/>
          <w:sz w:val="28"/>
          <w:szCs w:val="28"/>
          <w:lang w:val="ru-RU" w:eastAsia="uk-UA"/>
        </w:rPr>
      </w:pPr>
      <w:r>
        <w:rPr>
          <w:color w:val="222222"/>
          <w:sz w:val="28"/>
          <w:szCs w:val="28"/>
          <w:lang w:val="ru-RU" w:eastAsia="uk-UA"/>
        </w:rPr>
        <w:t xml:space="preserve">- </w:t>
      </w:r>
      <w:proofErr w:type="spellStart"/>
      <w:r>
        <w:rPr>
          <w:color w:val="222222"/>
          <w:sz w:val="28"/>
          <w:szCs w:val="28"/>
          <w:lang w:val="ru-RU" w:eastAsia="uk-UA"/>
        </w:rPr>
        <w:t>Положенням</w:t>
      </w:r>
      <w:proofErr w:type="spellEnd"/>
      <w:r>
        <w:rPr>
          <w:color w:val="222222"/>
          <w:sz w:val="28"/>
          <w:szCs w:val="28"/>
          <w:lang w:val="ru-RU" w:eastAsia="uk-UA"/>
        </w:rPr>
        <w:t xml:space="preserve"> про кафедру;</w:t>
      </w:r>
    </w:p>
    <w:p w:rsidR="006166DE" w:rsidRDefault="006166DE" w:rsidP="00742369">
      <w:pPr>
        <w:shd w:val="clear" w:color="auto" w:fill="FFFFFF"/>
        <w:suppressAutoHyphens w:val="0"/>
        <w:spacing w:line="360" w:lineRule="atLeast"/>
        <w:jc w:val="both"/>
        <w:rPr>
          <w:color w:val="222222"/>
          <w:lang w:eastAsia="uk-UA"/>
        </w:rPr>
      </w:pPr>
      <w:r>
        <w:rPr>
          <w:color w:val="222222"/>
          <w:sz w:val="28"/>
          <w:szCs w:val="28"/>
          <w:lang w:val="ru-RU" w:eastAsia="uk-UA"/>
        </w:rPr>
        <w:t xml:space="preserve">- </w:t>
      </w:r>
      <w:proofErr w:type="spellStart"/>
      <w:r>
        <w:rPr>
          <w:color w:val="222222"/>
          <w:sz w:val="28"/>
          <w:szCs w:val="28"/>
          <w:lang w:val="ru-RU" w:eastAsia="uk-UA"/>
        </w:rPr>
        <w:t>Положенням</w:t>
      </w:r>
      <w:proofErr w:type="spellEnd"/>
      <w:r>
        <w:rPr>
          <w:color w:val="222222"/>
          <w:sz w:val="28"/>
          <w:szCs w:val="28"/>
          <w:lang w:val="ru-RU" w:eastAsia="uk-UA"/>
        </w:rPr>
        <w:t xml:space="preserve"> про НДЛ;</w:t>
      </w:r>
    </w:p>
    <w:p w:rsidR="00742369" w:rsidRPr="00CF30E0" w:rsidRDefault="00742369" w:rsidP="00742369">
      <w:pPr>
        <w:shd w:val="clear" w:color="auto" w:fill="FFFFFF"/>
        <w:suppressAutoHyphens w:val="0"/>
        <w:spacing w:line="360" w:lineRule="atLeast"/>
        <w:jc w:val="both"/>
        <w:rPr>
          <w:color w:val="222222"/>
          <w:lang w:eastAsia="uk-UA"/>
        </w:rPr>
      </w:pPr>
      <w:r>
        <w:rPr>
          <w:color w:val="222222"/>
          <w:lang w:eastAsia="uk-UA"/>
        </w:rPr>
        <w:t xml:space="preserve">- </w:t>
      </w:r>
      <w:r w:rsidRPr="00CF30E0">
        <w:rPr>
          <w:color w:val="222222"/>
          <w:sz w:val="28"/>
          <w:szCs w:val="28"/>
          <w:lang w:eastAsia="uk-UA"/>
        </w:rPr>
        <w:t>цією посадовою інструкцією.</w:t>
      </w:r>
    </w:p>
    <w:p w:rsidR="002F0F50" w:rsidRPr="0034436D" w:rsidRDefault="002F0F50" w:rsidP="00723663">
      <w:pPr>
        <w:autoSpaceDE w:val="0"/>
        <w:jc w:val="both"/>
        <w:rPr>
          <w:position w:val="6"/>
          <w:sz w:val="28"/>
          <w:szCs w:val="28"/>
        </w:rPr>
      </w:pPr>
    </w:p>
    <w:p w:rsidR="002F0F50" w:rsidRDefault="002F0F50" w:rsidP="002F0F50">
      <w:pPr>
        <w:jc w:val="center"/>
        <w:rPr>
          <w:b/>
          <w:position w:val="6"/>
          <w:sz w:val="28"/>
          <w:szCs w:val="28"/>
          <w:lang w:val="ru-RU"/>
        </w:rPr>
      </w:pPr>
      <w:r w:rsidRPr="008C0CC8">
        <w:rPr>
          <w:b/>
          <w:position w:val="6"/>
          <w:sz w:val="28"/>
          <w:szCs w:val="28"/>
        </w:rPr>
        <w:t>2</w:t>
      </w:r>
      <w:r>
        <w:rPr>
          <w:b/>
          <w:position w:val="6"/>
          <w:sz w:val="28"/>
          <w:szCs w:val="28"/>
          <w:lang w:val="ru-RU"/>
        </w:rPr>
        <w:t>. ЗАВДАННЯ ТА</w:t>
      </w:r>
      <w:r w:rsidRPr="008C0CC8">
        <w:rPr>
          <w:b/>
          <w:position w:val="6"/>
          <w:sz w:val="28"/>
          <w:szCs w:val="28"/>
          <w:lang w:val="ru-RU"/>
        </w:rPr>
        <w:t xml:space="preserve"> ОБОВ`ЯЗКИ</w:t>
      </w:r>
    </w:p>
    <w:p w:rsidR="002F0F50" w:rsidRDefault="002F0F50" w:rsidP="002F0F50">
      <w:pPr>
        <w:jc w:val="both"/>
        <w:rPr>
          <w:b/>
          <w:position w:val="6"/>
          <w:sz w:val="28"/>
          <w:szCs w:val="28"/>
          <w:lang w:val="ru-RU"/>
        </w:rPr>
      </w:pPr>
    </w:p>
    <w:p w:rsidR="002F0F50" w:rsidRPr="000B761E" w:rsidRDefault="002F0F50" w:rsidP="000B761E">
      <w:pPr>
        <w:autoSpaceDE w:val="0"/>
        <w:ind w:firstLine="567"/>
        <w:jc w:val="both"/>
        <w:rPr>
          <w:i/>
          <w:iCs/>
          <w:color w:val="FF0000"/>
          <w:position w:val="6"/>
          <w:sz w:val="28"/>
          <w:szCs w:val="28"/>
        </w:rPr>
      </w:pPr>
      <w:r w:rsidRPr="008C0CC8">
        <w:rPr>
          <w:position w:val="6"/>
          <w:sz w:val="28"/>
          <w:szCs w:val="28"/>
        </w:rPr>
        <w:t>2</w:t>
      </w:r>
      <w:r>
        <w:rPr>
          <w:position w:val="6"/>
          <w:sz w:val="28"/>
          <w:szCs w:val="28"/>
          <w:lang w:val="ru-RU"/>
        </w:rPr>
        <w:t xml:space="preserve">.1. </w:t>
      </w:r>
      <w:proofErr w:type="spellStart"/>
      <w:r w:rsidRPr="008C0CC8">
        <w:rPr>
          <w:position w:val="6"/>
          <w:sz w:val="28"/>
          <w:szCs w:val="28"/>
          <w:lang w:val="ru-RU"/>
        </w:rPr>
        <w:t>Здійснює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наукове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керівництво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r w:rsidRPr="008C0CC8">
        <w:rPr>
          <w:position w:val="6"/>
          <w:sz w:val="28"/>
          <w:szCs w:val="28"/>
        </w:rPr>
        <w:t>проведенням досліджень з найважливіших</w:t>
      </w:r>
      <w:r w:rsidR="00601139">
        <w:rPr>
          <w:position w:val="6"/>
          <w:sz w:val="28"/>
          <w:szCs w:val="28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наукови</w:t>
      </w:r>
      <w:proofErr w:type="spellEnd"/>
      <w:r w:rsidRPr="008C0CC8">
        <w:rPr>
          <w:position w:val="6"/>
          <w:sz w:val="28"/>
          <w:szCs w:val="28"/>
        </w:rPr>
        <w:t>х проблем</w:t>
      </w:r>
      <w:r w:rsidRPr="008C0CC8">
        <w:rPr>
          <w:position w:val="6"/>
          <w:sz w:val="28"/>
          <w:szCs w:val="28"/>
          <w:lang w:val="ru-RU"/>
        </w:rPr>
        <w:t xml:space="preserve"> фундаментального </w:t>
      </w:r>
      <w:r w:rsidRPr="008C0CC8">
        <w:rPr>
          <w:position w:val="6"/>
          <w:sz w:val="28"/>
          <w:szCs w:val="28"/>
        </w:rPr>
        <w:t xml:space="preserve">та </w:t>
      </w:r>
      <w:r w:rsidRPr="008C0CC8">
        <w:rPr>
          <w:position w:val="6"/>
          <w:sz w:val="28"/>
          <w:szCs w:val="28"/>
          <w:lang w:val="ru-RU"/>
        </w:rPr>
        <w:t xml:space="preserve">прикладного характеру, </w:t>
      </w:r>
      <w:r w:rsidRPr="008C0CC8">
        <w:rPr>
          <w:position w:val="6"/>
          <w:sz w:val="28"/>
          <w:szCs w:val="28"/>
        </w:rPr>
        <w:t>в тому числі з науково-технічних програм, приймає безпосередню участь у їх виконанні.</w:t>
      </w:r>
      <w:r w:rsidR="000B761E">
        <w:rPr>
          <w:position w:val="6"/>
          <w:sz w:val="28"/>
          <w:szCs w:val="28"/>
        </w:rPr>
        <w:t xml:space="preserve"> </w:t>
      </w:r>
      <w:r w:rsidR="000B761E" w:rsidRPr="00233E4E">
        <w:rPr>
          <w:i/>
          <w:iCs/>
          <w:color w:val="FF0000"/>
          <w:position w:val="6"/>
          <w:sz w:val="28"/>
          <w:szCs w:val="28"/>
        </w:rPr>
        <w:t>(в т. ч. додати конкретні обов'язки за проектом за яким зарахований працівник</w:t>
      </w:r>
      <w:r w:rsidR="006F4EAB">
        <w:rPr>
          <w:i/>
          <w:iCs/>
          <w:color w:val="FF0000"/>
          <w:position w:val="6"/>
          <w:sz w:val="28"/>
          <w:szCs w:val="28"/>
        </w:rPr>
        <w:t>.</w:t>
      </w:r>
    </w:p>
    <w:p w:rsidR="002F0F50" w:rsidRDefault="002F0F50" w:rsidP="002F0F50">
      <w:pPr>
        <w:ind w:firstLine="567"/>
        <w:jc w:val="both"/>
        <w:rPr>
          <w:position w:val="6"/>
          <w:sz w:val="28"/>
          <w:szCs w:val="28"/>
        </w:rPr>
      </w:pPr>
      <w:r w:rsidRPr="008C0CC8">
        <w:rPr>
          <w:position w:val="6"/>
          <w:sz w:val="28"/>
          <w:szCs w:val="28"/>
        </w:rPr>
        <w:t>2</w:t>
      </w:r>
      <w:r w:rsidRPr="008C0CC8">
        <w:rPr>
          <w:position w:val="6"/>
          <w:sz w:val="28"/>
          <w:szCs w:val="28"/>
          <w:lang w:val="ru-RU"/>
        </w:rPr>
        <w:t xml:space="preserve">.2. </w:t>
      </w:r>
      <w:proofErr w:type="spellStart"/>
      <w:r w:rsidRPr="008C0CC8">
        <w:rPr>
          <w:position w:val="6"/>
          <w:sz w:val="28"/>
          <w:szCs w:val="28"/>
          <w:lang w:val="ru-RU"/>
        </w:rPr>
        <w:t>Формулює</w:t>
      </w:r>
      <w:proofErr w:type="spellEnd"/>
      <w:r>
        <w:rPr>
          <w:position w:val="6"/>
          <w:sz w:val="28"/>
          <w:szCs w:val="28"/>
          <w:lang w:val="ru-RU"/>
        </w:rPr>
        <w:t xml:space="preserve"> </w:t>
      </w:r>
      <w:proofErr w:type="spellStart"/>
      <w:r>
        <w:rPr>
          <w:position w:val="6"/>
          <w:sz w:val="28"/>
          <w:szCs w:val="28"/>
          <w:lang w:val="ru-RU"/>
        </w:rPr>
        <w:t>нові</w:t>
      </w:r>
      <w:proofErr w:type="spellEnd"/>
      <w:r>
        <w:rPr>
          <w:position w:val="6"/>
          <w:sz w:val="28"/>
          <w:szCs w:val="28"/>
          <w:lang w:val="ru-RU"/>
        </w:rPr>
        <w:t xml:space="preserve"> </w:t>
      </w:r>
      <w:proofErr w:type="spellStart"/>
      <w:r>
        <w:rPr>
          <w:position w:val="6"/>
          <w:sz w:val="28"/>
          <w:szCs w:val="28"/>
          <w:lang w:val="ru-RU"/>
        </w:rPr>
        <w:t>напрями</w:t>
      </w:r>
      <w:proofErr w:type="spellEnd"/>
      <w:r>
        <w:rPr>
          <w:position w:val="6"/>
          <w:sz w:val="28"/>
          <w:szCs w:val="28"/>
          <w:lang w:val="ru-RU"/>
        </w:rPr>
        <w:t xml:space="preserve"> </w:t>
      </w:r>
      <w:proofErr w:type="spellStart"/>
      <w:r>
        <w:rPr>
          <w:position w:val="6"/>
          <w:sz w:val="28"/>
          <w:szCs w:val="28"/>
          <w:lang w:val="ru-RU"/>
        </w:rPr>
        <w:t>досліджень</w:t>
      </w:r>
      <w:proofErr w:type="spellEnd"/>
      <w:r>
        <w:rPr>
          <w:position w:val="6"/>
          <w:sz w:val="28"/>
          <w:szCs w:val="28"/>
          <w:lang w:val="ru-RU"/>
        </w:rPr>
        <w:t xml:space="preserve"> </w:t>
      </w:r>
      <w:r w:rsidRPr="008C0CC8">
        <w:rPr>
          <w:position w:val="6"/>
          <w:sz w:val="28"/>
          <w:szCs w:val="28"/>
        </w:rPr>
        <w:t>т</w:t>
      </w:r>
      <w:r>
        <w:rPr>
          <w:position w:val="6"/>
          <w:sz w:val="28"/>
          <w:szCs w:val="28"/>
        </w:rPr>
        <w:t>а розробок, формує</w:t>
      </w:r>
      <w:r w:rsidRPr="008C0CC8">
        <w:rPr>
          <w:position w:val="6"/>
          <w:sz w:val="28"/>
          <w:szCs w:val="28"/>
          <w:lang w:val="ru-RU"/>
        </w:rPr>
        <w:t xml:space="preserve"> </w:t>
      </w:r>
      <w:r w:rsidRPr="008C0CC8">
        <w:rPr>
          <w:position w:val="6"/>
          <w:sz w:val="28"/>
          <w:szCs w:val="28"/>
        </w:rPr>
        <w:t>програми</w:t>
      </w:r>
      <w:r w:rsidR="00601139">
        <w:rPr>
          <w:position w:val="6"/>
          <w:sz w:val="28"/>
          <w:szCs w:val="28"/>
        </w:rPr>
        <w:t xml:space="preserve"> </w:t>
      </w:r>
      <w:proofErr w:type="spellStart"/>
      <w:r>
        <w:rPr>
          <w:position w:val="6"/>
          <w:sz w:val="28"/>
          <w:szCs w:val="28"/>
          <w:lang w:val="ru-RU"/>
        </w:rPr>
        <w:t>наукови</w:t>
      </w:r>
      <w:r w:rsidR="00601139">
        <w:rPr>
          <w:position w:val="6"/>
          <w:sz w:val="28"/>
          <w:szCs w:val="28"/>
          <w:lang w:val="ru-RU"/>
        </w:rPr>
        <w:t>х</w:t>
      </w:r>
      <w:proofErr w:type="spellEnd"/>
      <w:r>
        <w:rPr>
          <w:position w:val="6"/>
          <w:sz w:val="28"/>
          <w:szCs w:val="28"/>
          <w:lang w:val="ru-RU"/>
        </w:rPr>
        <w:t xml:space="preserve"> </w:t>
      </w:r>
      <w:r w:rsidRPr="008C0CC8">
        <w:rPr>
          <w:position w:val="6"/>
          <w:sz w:val="28"/>
          <w:szCs w:val="28"/>
        </w:rPr>
        <w:t>ро</w:t>
      </w:r>
      <w:r>
        <w:rPr>
          <w:position w:val="6"/>
          <w:sz w:val="28"/>
          <w:szCs w:val="28"/>
        </w:rPr>
        <w:t>біт, визначає методи й засоби проведення цих робіт.</w:t>
      </w:r>
      <w:r w:rsidRPr="008C0CC8">
        <w:rPr>
          <w:position w:val="6"/>
          <w:sz w:val="28"/>
          <w:szCs w:val="28"/>
        </w:rPr>
        <w:t xml:space="preserve"> </w:t>
      </w:r>
    </w:p>
    <w:p w:rsidR="002F0F50" w:rsidRDefault="002F0F50" w:rsidP="002F0F50">
      <w:pPr>
        <w:ind w:firstLine="567"/>
        <w:jc w:val="both"/>
        <w:rPr>
          <w:position w:val="6"/>
          <w:sz w:val="28"/>
          <w:szCs w:val="28"/>
        </w:rPr>
      </w:pPr>
      <w:r w:rsidRPr="008C0CC8">
        <w:rPr>
          <w:position w:val="6"/>
          <w:sz w:val="28"/>
          <w:szCs w:val="28"/>
        </w:rPr>
        <w:t>2.3. Бере участь у складанні планів науково-дослідних робіт, координує діяльність</w:t>
      </w:r>
      <w:r>
        <w:rPr>
          <w:position w:val="6"/>
          <w:sz w:val="28"/>
          <w:szCs w:val="28"/>
        </w:rPr>
        <w:t xml:space="preserve"> спів</w:t>
      </w:r>
      <w:r w:rsidRPr="008C0CC8">
        <w:rPr>
          <w:position w:val="6"/>
          <w:sz w:val="28"/>
          <w:szCs w:val="28"/>
        </w:rPr>
        <w:t xml:space="preserve">виконавців при спільному виконанні робіт з іншими організаціями у доручених йому </w:t>
      </w:r>
      <w:r>
        <w:rPr>
          <w:position w:val="6"/>
          <w:sz w:val="28"/>
          <w:szCs w:val="28"/>
        </w:rPr>
        <w:t>завданнях.</w:t>
      </w:r>
    </w:p>
    <w:p w:rsidR="002F0F50" w:rsidRPr="008C0CC8" w:rsidRDefault="002F0F50" w:rsidP="002F0F50">
      <w:pPr>
        <w:ind w:firstLine="567"/>
        <w:jc w:val="both"/>
        <w:rPr>
          <w:position w:val="6"/>
          <w:sz w:val="28"/>
          <w:szCs w:val="28"/>
        </w:rPr>
      </w:pPr>
      <w:r w:rsidRPr="008C0CC8">
        <w:rPr>
          <w:position w:val="6"/>
          <w:sz w:val="28"/>
          <w:szCs w:val="28"/>
        </w:rPr>
        <w:t>2</w:t>
      </w:r>
      <w:r w:rsidRPr="008C0CC8">
        <w:rPr>
          <w:position w:val="6"/>
          <w:sz w:val="28"/>
          <w:szCs w:val="28"/>
          <w:lang w:val="ru-RU"/>
        </w:rPr>
        <w:t xml:space="preserve">.4. </w:t>
      </w:r>
      <w:r w:rsidRPr="008C0CC8">
        <w:rPr>
          <w:position w:val="6"/>
          <w:sz w:val="28"/>
          <w:szCs w:val="28"/>
        </w:rPr>
        <w:t>Узага</w:t>
      </w:r>
      <w:r>
        <w:rPr>
          <w:position w:val="6"/>
          <w:sz w:val="28"/>
          <w:szCs w:val="28"/>
        </w:rPr>
        <w:t>льнює отримані результати, прово</w:t>
      </w:r>
      <w:r w:rsidRPr="008C0CC8">
        <w:rPr>
          <w:position w:val="6"/>
          <w:sz w:val="28"/>
          <w:szCs w:val="28"/>
        </w:rPr>
        <w:t>дить науково-технічну експертизу за</w:t>
      </w:r>
      <w:r>
        <w:rPr>
          <w:position w:val="6"/>
          <w:sz w:val="28"/>
          <w:szCs w:val="28"/>
        </w:rPr>
        <w:t>вершених досліджень та розробок, з</w:t>
      </w:r>
      <w:r w:rsidRPr="008C0CC8">
        <w:rPr>
          <w:position w:val="6"/>
          <w:sz w:val="28"/>
          <w:szCs w:val="28"/>
        </w:rPr>
        <w:t>дійснює</w:t>
      </w:r>
      <w:r>
        <w:rPr>
          <w:position w:val="6"/>
          <w:sz w:val="28"/>
          <w:szCs w:val="28"/>
        </w:rPr>
        <w:t xml:space="preserve"> </w:t>
      </w:r>
      <w:r w:rsidRPr="008C0CC8">
        <w:rPr>
          <w:position w:val="6"/>
          <w:sz w:val="28"/>
          <w:szCs w:val="28"/>
        </w:rPr>
        <w:t>керівництво експери</w:t>
      </w:r>
      <w:r>
        <w:rPr>
          <w:position w:val="6"/>
          <w:sz w:val="28"/>
          <w:szCs w:val="28"/>
        </w:rPr>
        <w:t>ментальною перевіркою ци</w:t>
      </w:r>
      <w:r w:rsidRPr="008C0CC8">
        <w:rPr>
          <w:position w:val="6"/>
          <w:sz w:val="28"/>
          <w:szCs w:val="28"/>
        </w:rPr>
        <w:t xml:space="preserve">х результатів.      </w:t>
      </w:r>
    </w:p>
    <w:p w:rsidR="002F0F50" w:rsidRPr="008C0CC8" w:rsidRDefault="002F0F50" w:rsidP="002F0F50">
      <w:pPr>
        <w:ind w:firstLine="567"/>
        <w:jc w:val="both"/>
        <w:rPr>
          <w:position w:val="6"/>
          <w:sz w:val="28"/>
          <w:szCs w:val="28"/>
        </w:rPr>
      </w:pPr>
      <w:r w:rsidRPr="008C0CC8">
        <w:rPr>
          <w:position w:val="6"/>
          <w:sz w:val="28"/>
          <w:szCs w:val="28"/>
        </w:rPr>
        <w:t>2</w:t>
      </w:r>
      <w:r>
        <w:rPr>
          <w:position w:val="6"/>
          <w:sz w:val="28"/>
          <w:szCs w:val="28"/>
        </w:rPr>
        <w:t xml:space="preserve">.5. </w:t>
      </w:r>
      <w:r w:rsidRPr="008C0CC8">
        <w:rPr>
          <w:position w:val="6"/>
          <w:sz w:val="28"/>
          <w:szCs w:val="28"/>
        </w:rPr>
        <w:t>Визначає сферу застосування результатів наукових досліджень та розробок і за</w:t>
      </w:r>
      <w:r>
        <w:rPr>
          <w:position w:val="6"/>
          <w:sz w:val="28"/>
          <w:szCs w:val="28"/>
        </w:rPr>
        <w:t>без</w:t>
      </w:r>
      <w:r w:rsidRPr="008C0CC8">
        <w:rPr>
          <w:position w:val="6"/>
          <w:sz w:val="28"/>
          <w:szCs w:val="28"/>
        </w:rPr>
        <w:t xml:space="preserve">печує керівництво практичною реалізацією цих результатів.    </w:t>
      </w:r>
    </w:p>
    <w:p w:rsidR="002F0F50" w:rsidRPr="008C0CC8" w:rsidRDefault="002F0F50" w:rsidP="002F0F50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2.6. Здійснює </w:t>
      </w:r>
      <w:r w:rsidRPr="008C0CC8">
        <w:rPr>
          <w:position w:val="6"/>
          <w:sz w:val="28"/>
          <w:szCs w:val="28"/>
        </w:rPr>
        <w:t>підгото</w:t>
      </w:r>
      <w:r>
        <w:rPr>
          <w:position w:val="6"/>
          <w:sz w:val="28"/>
          <w:szCs w:val="28"/>
        </w:rPr>
        <w:t xml:space="preserve">вку </w:t>
      </w:r>
      <w:r w:rsidRPr="008C0CC8">
        <w:rPr>
          <w:position w:val="6"/>
          <w:sz w:val="28"/>
          <w:szCs w:val="28"/>
        </w:rPr>
        <w:t>та підвищення кваліфікації наукових кадрів у відповідні галузі знань.</w:t>
      </w:r>
    </w:p>
    <w:p w:rsidR="002F0F50" w:rsidRDefault="002F0F50" w:rsidP="002F0F50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2.7.  Дбає</w:t>
      </w:r>
      <w:r w:rsidRPr="008C0CC8">
        <w:rPr>
          <w:position w:val="6"/>
          <w:sz w:val="28"/>
          <w:szCs w:val="28"/>
        </w:rPr>
        <w:t xml:space="preserve"> про особисту безпеку і  </w:t>
      </w:r>
      <w:proofErr w:type="spellStart"/>
      <w:r w:rsidRPr="008C0CC8">
        <w:rPr>
          <w:position w:val="6"/>
          <w:sz w:val="28"/>
          <w:szCs w:val="28"/>
        </w:rPr>
        <w:t>здоров</w:t>
      </w:r>
      <w:proofErr w:type="spellEnd"/>
      <w:r w:rsidRPr="008C0CC8">
        <w:rPr>
          <w:position w:val="6"/>
          <w:sz w:val="28"/>
          <w:szCs w:val="28"/>
          <w:lang w:val="ru-RU"/>
        </w:rPr>
        <w:t>’</w:t>
      </w:r>
      <w:r w:rsidRPr="008C0CC8">
        <w:rPr>
          <w:position w:val="6"/>
          <w:sz w:val="28"/>
          <w:szCs w:val="28"/>
        </w:rPr>
        <w:t xml:space="preserve">я, а також про безпеку і </w:t>
      </w:r>
      <w:proofErr w:type="spellStart"/>
      <w:r w:rsidRPr="008C0CC8">
        <w:rPr>
          <w:position w:val="6"/>
          <w:sz w:val="28"/>
          <w:szCs w:val="28"/>
        </w:rPr>
        <w:t>здоров</w:t>
      </w:r>
      <w:proofErr w:type="spellEnd"/>
      <w:r w:rsidRPr="008C0CC8">
        <w:rPr>
          <w:position w:val="6"/>
          <w:sz w:val="28"/>
          <w:szCs w:val="28"/>
          <w:lang w:val="ru-RU"/>
        </w:rPr>
        <w:t>’</w:t>
      </w:r>
      <w:r w:rsidRPr="008C0CC8">
        <w:rPr>
          <w:position w:val="6"/>
          <w:sz w:val="28"/>
          <w:szCs w:val="28"/>
        </w:rPr>
        <w:t>я</w:t>
      </w:r>
      <w:r>
        <w:rPr>
          <w:position w:val="6"/>
          <w:sz w:val="28"/>
          <w:szCs w:val="28"/>
        </w:rPr>
        <w:t xml:space="preserve"> оточуючих </w:t>
      </w:r>
      <w:r w:rsidRPr="008C0CC8">
        <w:rPr>
          <w:position w:val="6"/>
          <w:sz w:val="28"/>
          <w:szCs w:val="28"/>
        </w:rPr>
        <w:t xml:space="preserve">людей в процесі виконання будь-яких робіт чи під час перебування на території університету. Проходити у встановленому законодавством порядку попередні та періодичні </w:t>
      </w:r>
      <w:r>
        <w:rPr>
          <w:position w:val="6"/>
          <w:sz w:val="28"/>
          <w:szCs w:val="28"/>
        </w:rPr>
        <w:t>медичні огляди.</w:t>
      </w:r>
    </w:p>
    <w:p w:rsidR="002F0F50" w:rsidRPr="008C0CC8" w:rsidRDefault="002F0F50" w:rsidP="002F0F50">
      <w:pPr>
        <w:jc w:val="both"/>
        <w:rPr>
          <w:position w:val="6"/>
          <w:sz w:val="28"/>
          <w:szCs w:val="28"/>
        </w:rPr>
      </w:pPr>
    </w:p>
    <w:p w:rsidR="002F0F50" w:rsidRDefault="002F0F50" w:rsidP="00987764">
      <w:pPr>
        <w:jc w:val="center"/>
        <w:rPr>
          <w:b/>
          <w:position w:val="6"/>
          <w:sz w:val="28"/>
          <w:szCs w:val="28"/>
        </w:rPr>
      </w:pPr>
      <w:r>
        <w:rPr>
          <w:b/>
          <w:position w:val="6"/>
          <w:sz w:val="28"/>
          <w:szCs w:val="28"/>
        </w:rPr>
        <w:t>3</w:t>
      </w:r>
      <w:r w:rsidRPr="008C0CC8">
        <w:rPr>
          <w:b/>
          <w:position w:val="6"/>
          <w:sz w:val="28"/>
          <w:szCs w:val="28"/>
        </w:rPr>
        <w:t>. ПОВИНЕН ЗНАТИ</w:t>
      </w:r>
    </w:p>
    <w:p w:rsidR="002F0F50" w:rsidRPr="008C0CC8" w:rsidRDefault="002F0F50" w:rsidP="002F0F50">
      <w:pPr>
        <w:ind w:firstLine="567"/>
        <w:jc w:val="both"/>
        <w:rPr>
          <w:position w:val="6"/>
          <w:sz w:val="28"/>
          <w:szCs w:val="28"/>
          <w:lang w:val="ru-RU"/>
        </w:rPr>
      </w:pPr>
      <w:r>
        <w:rPr>
          <w:position w:val="6"/>
          <w:sz w:val="28"/>
          <w:szCs w:val="28"/>
        </w:rPr>
        <w:t>3</w:t>
      </w:r>
      <w:r w:rsidRPr="008C0CC8">
        <w:rPr>
          <w:position w:val="6"/>
          <w:sz w:val="28"/>
          <w:szCs w:val="28"/>
          <w:lang w:val="ru-RU"/>
        </w:rPr>
        <w:t xml:space="preserve">.1. </w:t>
      </w:r>
      <w:r w:rsidRPr="008C0CC8">
        <w:rPr>
          <w:position w:val="6"/>
          <w:sz w:val="28"/>
          <w:szCs w:val="28"/>
        </w:rPr>
        <w:t>Наукові проблеми у відповідній галузі знань, науки і техніки</w:t>
      </w:r>
      <w:r w:rsidRPr="008C0CC8">
        <w:rPr>
          <w:position w:val="6"/>
          <w:sz w:val="28"/>
          <w:szCs w:val="28"/>
          <w:lang w:val="ru-RU"/>
        </w:rPr>
        <w:t>.</w:t>
      </w:r>
    </w:p>
    <w:p w:rsidR="002F0F50" w:rsidRPr="008C0CC8" w:rsidRDefault="002F0F50" w:rsidP="002F0F50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3</w:t>
      </w:r>
      <w:r w:rsidRPr="008C0CC8">
        <w:rPr>
          <w:position w:val="6"/>
          <w:sz w:val="28"/>
          <w:szCs w:val="28"/>
          <w:lang w:val="ru-RU"/>
        </w:rPr>
        <w:t>.2. На</w:t>
      </w:r>
      <w:r w:rsidRPr="008C0CC8">
        <w:rPr>
          <w:position w:val="6"/>
          <w:sz w:val="28"/>
          <w:szCs w:val="28"/>
        </w:rPr>
        <w:t>прями розвитку відповідної галузі науки.</w:t>
      </w:r>
    </w:p>
    <w:p w:rsidR="002F0F50" w:rsidRPr="008C0CC8" w:rsidRDefault="002F0F50" w:rsidP="002F0F50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3</w:t>
      </w:r>
      <w:r w:rsidRPr="008C0CC8">
        <w:rPr>
          <w:position w:val="6"/>
          <w:sz w:val="28"/>
          <w:szCs w:val="28"/>
        </w:rPr>
        <w:t>.3. Чинне законодавство у відповідній галузі науки.</w:t>
      </w:r>
    </w:p>
    <w:p w:rsidR="002F0F50" w:rsidRDefault="002F0F50" w:rsidP="002F0F50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3</w:t>
      </w:r>
      <w:r w:rsidRPr="008C0CC8">
        <w:rPr>
          <w:position w:val="6"/>
          <w:sz w:val="28"/>
          <w:szCs w:val="28"/>
        </w:rPr>
        <w:t>.4. Вітчизняні і закордонні досяг</w:t>
      </w:r>
      <w:r>
        <w:rPr>
          <w:position w:val="6"/>
          <w:sz w:val="28"/>
          <w:szCs w:val="28"/>
        </w:rPr>
        <w:t>нення у відповідній галузі наук</w:t>
      </w:r>
      <w:r w:rsidRPr="008C0CC8">
        <w:rPr>
          <w:position w:val="6"/>
          <w:sz w:val="28"/>
          <w:szCs w:val="28"/>
        </w:rPr>
        <w:t>.</w:t>
      </w:r>
    </w:p>
    <w:p w:rsidR="002F0F50" w:rsidRPr="008C0CC8" w:rsidRDefault="002F0F50" w:rsidP="002F0F50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3.5. </w:t>
      </w:r>
      <w:r w:rsidRPr="008C0CC8">
        <w:rPr>
          <w:position w:val="6"/>
          <w:sz w:val="28"/>
          <w:szCs w:val="28"/>
        </w:rPr>
        <w:t>Суч</w:t>
      </w:r>
      <w:r>
        <w:rPr>
          <w:position w:val="6"/>
          <w:sz w:val="28"/>
          <w:szCs w:val="28"/>
        </w:rPr>
        <w:t>асні методи, засоби планування,</w:t>
      </w:r>
      <w:r w:rsidR="001C195B">
        <w:rPr>
          <w:position w:val="6"/>
          <w:sz w:val="28"/>
          <w:szCs w:val="28"/>
        </w:rPr>
        <w:t xml:space="preserve"> </w:t>
      </w:r>
      <w:r w:rsidRPr="008C0CC8">
        <w:rPr>
          <w:position w:val="6"/>
          <w:sz w:val="28"/>
          <w:szCs w:val="28"/>
        </w:rPr>
        <w:t>організації, п</w:t>
      </w:r>
      <w:r>
        <w:rPr>
          <w:position w:val="6"/>
          <w:sz w:val="28"/>
          <w:szCs w:val="28"/>
        </w:rPr>
        <w:t>роведення і впровадження нау</w:t>
      </w:r>
      <w:r w:rsidRPr="008C0CC8">
        <w:rPr>
          <w:position w:val="6"/>
          <w:sz w:val="28"/>
          <w:szCs w:val="28"/>
        </w:rPr>
        <w:t>кових досліджень і розробок.</w:t>
      </w:r>
    </w:p>
    <w:p w:rsidR="002F0F50" w:rsidRPr="008C0CC8" w:rsidRDefault="002F0F50" w:rsidP="002F0F50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lastRenderedPageBreak/>
        <w:t>3.6. О</w:t>
      </w:r>
      <w:r w:rsidRPr="008C0CC8">
        <w:rPr>
          <w:position w:val="6"/>
          <w:sz w:val="28"/>
          <w:szCs w:val="28"/>
        </w:rPr>
        <w:t xml:space="preserve">снови наукової організації праці, виробництва і керування. </w:t>
      </w:r>
    </w:p>
    <w:p w:rsidR="002F0F50" w:rsidRDefault="002F0F50" w:rsidP="002F0F50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3</w:t>
      </w:r>
      <w:r w:rsidRPr="008C0CC8">
        <w:rPr>
          <w:position w:val="6"/>
          <w:sz w:val="28"/>
          <w:szCs w:val="28"/>
        </w:rPr>
        <w:t>.7.</w:t>
      </w:r>
      <w:r>
        <w:rPr>
          <w:position w:val="6"/>
          <w:sz w:val="28"/>
          <w:szCs w:val="28"/>
        </w:rPr>
        <w:t xml:space="preserve"> З</w:t>
      </w:r>
      <w:r w:rsidRPr="008C0CC8">
        <w:rPr>
          <w:position w:val="6"/>
          <w:sz w:val="28"/>
          <w:szCs w:val="28"/>
        </w:rPr>
        <w:t xml:space="preserve">нати і виконувати вимоги нормативно-правових актів з охорони праці, правила поводження з машинами, механізмами, устаткуванням та іншими засобами виробництва, користування засобами колективного та індивідуального захисту. </w:t>
      </w:r>
    </w:p>
    <w:p w:rsidR="002F0F50" w:rsidRDefault="003F4CF5" w:rsidP="006166DE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3.8. Правила внутрішнього розпорядку університету.</w:t>
      </w:r>
    </w:p>
    <w:p w:rsidR="002F0F50" w:rsidRPr="002A4A85" w:rsidRDefault="002F0F50" w:rsidP="002F0F50">
      <w:pPr>
        <w:jc w:val="both"/>
        <w:rPr>
          <w:b/>
          <w:caps/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                                                           </w:t>
      </w:r>
      <w:r>
        <w:rPr>
          <w:b/>
          <w:position w:val="6"/>
          <w:sz w:val="28"/>
          <w:szCs w:val="28"/>
        </w:rPr>
        <w:t>4</w:t>
      </w:r>
      <w:r w:rsidRPr="002A4A85">
        <w:rPr>
          <w:b/>
          <w:position w:val="6"/>
          <w:sz w:val="28"/>
          <w:szCs w:val="28"/>
        </w:rPr>
        <w:t xml:space="preserve">. </w:t>
      </w:r>
      <w:r w:rsidRPr="002A4A85">
        <w:rPr>
          <w:b/>
          <w:caps/>
          <w:position w:val="6"/>
          <w:sz w:val="28"/>
          <w:szCs w:val="28"/>
        </w:rPr>
        <w:t>Права</w:t>
      </w:r>
    </w:p>
    <w:p w:rsidR="002F0F50" w:rsidRPr="008C0CC8" w:rsidRDefault="002F0F50" w:rsidP="002F0F50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4.1</w:t>
      </w:r>
      <w:r w:rsidRPr="008C0CC8">
        <w:rPr>
          <w:position w:val="6"/>
          <w:sz w:val="28"/>
          <w:szCs w:val="28"/>
        </w:rPr>
        <w:t>. Має право у визначених законодавством межах отримувати інформацію від бухгалтерії, планово-фінансового відділу, відділу кадрів та інших підрозділів науково-дослідної частини та університету, яка стосується організації і виконання НДР та оплати праці, а також вносити свої пропозиції щодо організації і вдосконалення виконання НДР до будь-яких служб і посадових осіб університету.</w:t>
      </w:r>
    </w:p>
    <w:p w:rsidR="002F0F50" w:rsidRPr="008C0CC8" w:rsidRDefault="002F0F50" w:rsidP="002F0F50">
      <w:pPr>
        <w:ind w:firstLine="567"/>
        <w:jc w:val="both"/>
        <w:rPr>
          <w:position w:val="6"/>
          <w:sz w:val="28"/>
          <w:szCs w:val="28"/>
          <w:lang w:val="ru-RU"/>
        </w:rPr>
      </w:pPr>
      <w:r>
        <w:rPr>
          <w:position w:val="6"/>
          <w:sz w:val="28"/>
          <w:szCs w:val="28"/>
        </w:rPr>
        <w:t>4.2. М</w:t>
      </w:r>
      <w:r w:rsidRPr="008C0CC8">
        <w:rPr>
          <w:position w:val="6"/>
          <w:sz w:val="28"/>
          <w:szCs w:val="28"/>
        </w:rPr>
        <w:t>ає право відмовитися від дорученої роботи, якщо створилася виробнича ситуація, небезпечна для його життя  чи здоров’</w:t>
      </w:r>
      <w:r>
        <w:rPr>
          <w:position w:val="6"/>
          <w:sz w:val="28"/>
          <w:szCs w:val="28"/>
        </w:rPr>
        <w:t>я або для людей, які його оточу</w:t>
      </w:r>
      <w:r w:rsidRPr="008C0CC8">
        <w:rPr>
          <w:position w:val="6"/>
          <w:sz w:val="28"/>
          <w:szCs w:val="28"/>
        </w:rPr>
        <w:t xml:space="preserve">ють, або для виробничого середовища чи довкілля. Він </w:t>
      </w:r>
      <w:proofErr w:type="spellStart"/>
      <w:r w:rsidRPr="008C0CC8">
        <w:rPr>
          <w:position w:val="6"/>
          <w:sz w:val="28"/>
          <w:szCs w:val="28"/>
        </w:rPr>
        <w:t>зобов</w:t>
      </w:r>
      <w:proofErr w:type="spellEnd"/>
      <w:r w:rsidRPr="008C0CC8">
        <w:rPr>
          <w:position w:val="6"/>
          <w:sz w:val="28"/>
          <w:szCs w:val="28"/>
          <w:lang w:val="ru-RU"/>
        </w:rPr>
        <w:t>’</w:t>
      </w:r>
      <w:proofErr w:type="spellStart"/>
      <w:r w:rsidRPr="008C0CC8">
        <w:rPr>
          <w:position w:val="6"/>
          <w:sz w:val="28"/>
          <w:szCs w:val="28"/>
        </w:rPr>
        <w:t>язаний</w:t>
      </w:r>
      <w:proofErr w:type="spellEnd"/>
      <w:r w:rsidRPr="008C0CC8">
        <w:rPr>
          <w:position w:val="6"/>
          <w:sz w:val="28"/>
          <w:szCs w:val="28"/>
        </w:rPr>
        <w:t xml:space="preserve"> негайно повідомити про це безпосереднього керівника або роботодавця. </w:t>
      </w:r>
    </w:p>
    <w:p w:rsidR="002F0F50" w:rsidRPr="006166DE" w:rsidRDefault="002F0F50" w:rsidP="006166DE">
      <w:pPr>
        <w:jc w:val="both"/>
        <w:rPr>
          <w:spacing w:val="-10"/>
          <w:position w:val="6"/>
          <w:sz w:val="28"/>
          <w:szCs w:val="28"/>
        </w:rPr>
      </w:pPr>
      <w:r>
        <w:rPr>
          <w:position w:val="6"/>
          <w:sz w:val="28"/>
          <w:szCs w:val="28"/>
          <w:lang w:val="ru-RU"/>
        </w:rPr>
        <w:t xml:space="preserve">        </w:t>
      </w:r>
      <w:r>
        <w:rPr>
          <w:position w:val="6"/>
          <w:sz w:val="28"/>
          <w:szCs w:val="28"/>
        </w:rPr>
        <w:t>4</w:t>
      </w:r>
      <w:r>
        <w:rPr>
          <w:position w:val="6"/>
          <w:sz w:val="28"/>
          <w:szCs w:val="28"/>
          <w:lang w:val="ru-RU"/>
        </w:rPr>
        <w:t xml:space="preserve">.3. </w:t>
      </w:r>
      <w:r w:rsidRPr="008C0CC8">
        <w:rPr>
          <w:rStyle w:val="FontStyle37"/>
          <w:position w:val="6"/>
          <w:sz w:val="28"/>
          <w:szCs w:val="28"/>
        </w:rPr>
        <w:t>Має право на пільги та компенсацію за роботу в шкідливих умовах або за особливий характер праці (ст.8 Закону про відпустки).</w:t>
      </w:r>
    </w:p>
    <w:p w:rsidR="002F0F50" w:rsidRDefault="002F0F50" w:rsidP="002F0F50">
      <w:pPr>
        <w:rPr>
          <w:b/>
          <w:caps/>
          <w:position w:val="6"/>
          <w:sz w:val="28"/>
          <w:szCs w:val="28"/>
          <w:lang w:val="ru-RU"/>
        </w:rPr>
      </w:pPr>
      <w:r w:rsidRPr="008C0CC8">
        <w:rPr>
          <w:b/>
          <w:caps/>
          <w:position w:val="6"/>
          <w:sz w:val="28"/>
          <w:szCs w:val="28"/>
          <w:lang w:val="ru-RU"/>
        </w:rPr>
        <w:t xml:space="preserve">                      </w:t>
      </w:r>
      <w:r>
        <w:rPr>
          <w:b/>
          <w:caps/>
          <w:position w:val="6"/>
          <w:sz w:val="28"/>
          <w:szCs w:val="28"/>
          <w:lang w:val="ru-RU"/>
        </w:rPr>
        <w:t xml:space="preserve">                  5</w:t>
      </w:r>
      <w:r w:rsidRPr="008C0CC8">
        <w:rPr>
          <w:b/>
          <w:caps/>
          <w:position w:val="6"/>
          <w:sz w:val="28"/>
          <w:szCs w:val="28"/>
          <w:lang w:val="ru-RU"/>
        </w:rPr>
        <w:t>. Відповідальність</w:t>
      </w:r>
    </w:p>
    <w:p w:rsidR="002F0F50" w:rsidRDefault="002F0F50" w:rsidP="006B4B0F">
      <w:pPr>
        <w:ind w:firstLine="567"/>
        <w:rPr>
          <w:position w:val="6"/>
          <w:sz w:val="28"/>
          <w:szCs w:val="28"/>
          <w:lang w:val="ru-RU"/>
        </w:rPr>
      </w:pPr>
      <w:r>
        <w:rPr>
          <w:position w:val="6"/>
          <w:sz w:val="28"/>
          <w:szCs w:val="28"/>
          <w:lang w:val="ru-RU"/>
        </w:rPr>
        <w:t xml:space="preserve">5.1. </w:t>
      </w:r>
      <w:proofErr w:type="spellStart"/>
      <w:r>
        <w:rPr>
          <w:position w:val="6"/>
          <w:sz w:val="28"/>
          <w:szCs w:val="28"/>
          <w:lang w:val="ru-RU"/>
        </w:rPr>
        <w:t>Н</w:t>
      </w:r>
      <w:r w:rsidRPr="008C0CC8">
        <w:rPr>
          <w:position w:val="6"/>
          <w:sz w:val="28"/>
          <w:szCs w:val="28"/>
          <w:lang w:val="ru-RU"/>
        </w:rPr>
        <w:t>есе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відповідальність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за </w:t>
      </w:r>
      <w:proofErr w:type="spellStart"/>
      <w:r w:rsidRPr="008C0CC8">
        <w:rPr>
          <w:position w:val="6"/>
          <w:sz w:val="28"/>
          <w:szCs w:val="28"/>
          <w:lang w:val="ru-RU"/>
        </w:rPr>
        <w:t>невиконання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6B4B0F">
        <w:rPr>
          <w:position w:val="6"/>
          <w:sz w:val="28"/>
          <w:szCs w:val="28"/>
          <w:lang w:val="ru-RU"/>
        </w:rPr>
        <w:t>або</w:t>
      </w:r>
      <w:proofErr w:type="spellEnd"/>
      <w:r w:rsidR="006B4B0F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6B4B0F">
        <w:rPr>
          <w:position w:val="6"/>
          <w:sz w:val="28"/>
          <w:szCs w:val="28"/>
          <w:lang w:val="ru-RU"/>
        </w:rPr>
        <w:t>неналежне</w:t>
      </w:r>
      <w:proofErr w:type="spellEnd"/>
      <w:r w:rsidR="006B4B0F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6B4B0F">
        <w:rPr>
          <w:position w:val="6"/>
          <w:sz w:val="28"/>
          <w:szCs w:val="28"/>
          <w:lang w:val="ru-RU"/>
        </w:rPr>
        <w:t>виконання</w:t>
      </w:r>
      <w:proofErr w:type="spellEnd"/>
      <w:r w:rsidR="006B4B0F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своїх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посадових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обо</w:t>
      </w:r>
      <w:r>
        <w:rPr>
          <w:position w:val="6"/>
          <w:sz w:val="28"/>
          <w:szCs w:val="28"/>
          <w:lang w:val="ru-RU"/>
        </w:rPr>
        <w:t>в'язків</w:t>
      </w:r>
      <w:proofErr w:type="spellEnd"/>
      <w:r>
        <w:rPr>
          <w:position w:val="6"/>
          <w:sz w:val="28"/>
          <w:szCs w:val="28"/>
          <w:lang w:val="ru-RU"/>
        </w:rPr>
        <w:t xml:space="preserve"> </w:t>
      </w:r>
      <w:proofErr w:type="spellStart"/>
      <w:r>
        <w:rPr>
          <w:position w:val="6"/>
          <w:sz w:val="28"/>
          <w:szCs w:val="28"/>
          <w:lang w:val="ru-RU"/>
        </w:rPr>
        <w:t>від</w:t>
      </w:r>
      <w:r w:rsidRPr="008C0CC8">
        <w:rPr>
          <w:position w:val="6"/>
          <w:sz w:val="28"/>
          <w:szCs w:val="28"/>
        </w:rPr>
        <w:t>повідно</w:t>
      </w:r>
      <w:proofErr w:type="spellEnd"/>
      <w:r w:rsidRPr="008C0CC8">
        <w:rPr>
          <w:position w:val="6"/>
          <w:sz w:val="28"/>
          <w:szCs w:val="28"/>
        </w:rPr>
        <w:t xml:space="preserve"> до </w:t>
      </w:r>
      <w:r w:rsidRPr="008C0CC8">
        <w:rPr>
          <w:position w:val="6"/>
          <w:sz w:val="28"/>
          <w:szCs w:val="28"/>
          <w:lang w:val="ru-RU"/>
        </w:rPr>
        <w:t xml:space="preserve">чинного </w:t>
      </w:r>
      <w:proofErr w:type="spellStart"/>
      <w:r w:rsidRPr="008C0CC8">
        <w:rPr>
          <w:position w:val="6"/>
          <w:sz w:val="28"/>
          <w:szCs w:val="28"/>
          <w:lang w:val="ru-RU"/>
        </w:rPr>
        <w:t>законодавства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. </w:t>
      </w:r>
    </w:p>
    <w:p w:rsidR="002F0F50" w:rsidRPr="006166DE" w:rsidRDefault="002F0F50" w:rsidP="006166DE">
      <w:pPr>
        <w:ind w:firstLine="567"/>
        <w:jc w:val="both"/>
        <w:rPr>
          <w:position w:val="6"/>
          <w:sz w:val="28"/>
          <w:szCs w:val="28"/>
          <w:lang w:val="ru-RU"/>
        </w:rPr>
      </w:pPr>
      <w:r>
        <w:rPr>
          <w:position w:val="6"/>
          <w:sz w:val="28"/>
          <w:szCs w:val="28"/>
          <w:lang w:val="ru-RU"/>
        </w:rPr>
        <w:t xml:space="preserve">5.2. </w:t>
      </w:r>
      <w:proofErr w:type="spellStart"/>
      <w:r>
        <w:rPr>
          <w:position w:val="6"/>
          <w:sz w:val="28"/>
          <w:szCs w:val="28"/>
          <w:lang w:val="ru-RU"/>
        </w:rPr>
        <w:t>Н</w:t>
      </w:r>
      <w:r w:rsidRPr="008C0CC8">
        <w:rPr>
          <w:position w:val="6"/>
          <w:sz w:val="28"/>
          <w:szCs w:val="28"/>
          <w:lang w:val="ru-RU"/>
        </w:rPr>
        <w:t>есе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безпосередню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відповідальність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за </w:t>
      </w:r>
      <w:proofErr w:type="spellStart"/>
      <w:r w:rsidRPr="008C0CC8">
        <w:rPr>
          <w:position w:val="6"/>
          <w:sz w:val="28"/>
          <w:szCs w:val="28"/>
          <w:lang w:val="ru-RU"/>
        </w:rPr>
        <w:t>порушення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вимог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чинного</w:t>
      </w:r>
      <w:r>
        <w:rPr>
          <w:position w:val="6"/>
          <w:sz w:val="28"/>
          <w:szCs w:val="28"/>
          <w:lang w:val="ru-RU"/>
        </w:rPr>
        <w:t xml:space="preserve"> </w:t>
      </w:r>
      <w:proofErr w:type="spellStart"/>
      <w:r>
        <w:rPr>
          <w:position w:val="6"/>
          <w:sz w:val="28"/>
          <w:szCs w:val="28"/>
          <w:lang w:val="ru-RU"/>
        </w:rPr>
        <w:t>за</w:t>
      </w:r>
      <w:r w:rsidRPr="008C0CC8">
        <w:rPr>
          <w:position w:val="6"/>
          <w:sz w:val="28"/>
          <w:szCs w:val="28"/>
          <w:lang w:val="ru-RU"/>
        </w:rPr>
        <w:t>конодавства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з </w:t>
      </w:r>
      <w:proofErr w:type="spellStart"/>
      <w:r w:rsidRPr="008C0CC8">
        <w:rPr>
          <w:position w:val="6"/>
          <w:sz w:val="28"/>
          <w:szCs w:val="28"/>
          <w:lang w:val="ru-RU"/>
        </w:rPr>
        <w:t>охорони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праці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та </w:t>
      </w:r>
      <w:proofErr w:type="spellStart"/>
      <w:r w:rsidRPr="008C0CC8">
        <w:rPr>
          <w:position w:val="6"/>
          <w:sz w:val="28"/>
          <w:szCs w:val="28"/>
          <w:lang w:val="ru-RU"/>
        </w:rPr>
        <w:t>пожежної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безпеки</w:t>
      </w:r>
      <w:proofErr w:type="spellEnd"/>
      <w:r w:rsidR="006B4B0F">
        <w:rPr>
          <w:position w:val="6"/>
          <w:sz w:val="28"/>
          <w:szCs w:val="28"/>
          <w:lang w:val="ru-RU"/>
        </w:rPr>
        <w:t xml:space="preserve"> та Правил </w:t>
      </w:r>
      <w:proofErr w:type="spellStart"/>
      <w:r w:rsidR="001E028A">
        <w:rPr>
          <w:position w:val="6"/>
          <w:sz w:val="28"/>
          <w:szCs w:val="28"/>
          <w:lang w:val="ru-RU"/>
        </w:rPr>
        <w:t>внутрішнього</w:t>
      </w:r>
      <w:proofErr w:type="spellEnd"/>
      <w:r w:rsidR="001E028A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1E028A">
        <w:rPr>
          <w:position w:val="6"/>
          <w:sz w:val="28"/>
          <w:szCs w:val="28"/>
          <w:lang w:val="ru-RU"/>
        </w:rPr>
        <w:t>розпорядку</w:t>
      </w:r>
      <w:proofErr w:type="spellEnd"/>
      <w:r w:rsidR="001E028A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1E028A">
        <w:rPr>
          <w:position w:val="6"/>
          <w:sz w:val="28"/>
          <w:szCs w:val="28"/>
          <w:lang w:val="ru-RU"/>
        </w:rPr>
        <w:t>університету</w:t>
      </w:r>
      <w:proofErr w:type="spellEnd"/>
      <w:r w:rsidR="001E028A">
        <w:rPr>
          <w:position w:val="6"/>
          <w:sz w:val="28"/>
          <w:szCs w:val="28"/>
          <w:lang w:val="ru-RU"/>
        </w:rPr>
        <w:t>.</w:t>
      </w:r>
      <w:r>
        <w:rPr>
          <w:position w:val="6"/>
          <w:sz w:val="28"/>
          <w:szCs w:val="28"/>
          <w:lang w:val="ru-RU"/>
        </w:rPr>
        <w:t xml:space="preserve">                 </w:t>
      </w:r>
      <w:r>
        <w:rPr>
          <w:position w:val="6"/>
          <w:sz w:val="28"/>
          <w:szCs w:val="28"/>
        </w:rPr>
        <w:t xml:space="preserve">                                                                              </w:t>
      </w:r>
    </w:p>
    <w:p w:rsidR="002F0F50" w:rsidRPr="006166DE" w:rsidRDefault="002F0F50" w:rsidP="002F0F50">
      <w:pPr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                                 </w:t>
      </w:r>
      <w:r>
        <w:rPr>
          <w:b/>
          <w:position w:val="6"/>
          <w:sz w:val="28"/>
          <w:szCs w:val="28"/>
          <w:lang w:val="ru-RU"/>
        </w:rPr>
        <w:t>6</w:t>
      </w:r>
      <w:r w:rsidRPr="008C0CC8">
        <w:rPr>
          <w:b/>
          <w:position w:val="6"/>
          <w:sz w:val="28"/>
          <w:szCs w:val="28"/>
          <w:lang w:val="ru-RU"/>
        </w:rPr>
        <w:t xml:space="preserve">. </w:t>
      </w:r>
      <w:r w:rsidRPr="008C0CC8">
        <w:rPr>
          <w:b/>
          <w:caps/>
          <w:position w:val="6"/>
          <w:sz w:val="28"/>
          <w:szCs w:val="28"/>
          <w:lang w:val="ru-RU"/>
        </w:rPr>
        <w:t>КВАЛІФІКАЦІЙНІ Вимоги</w:t>
      </w:r>
    </w:p>
    <w:p w:rsidR="0034059D" w:rsidRDefault="002F0F50" w:rsidP="002F0F50">
      <w:pPr>
        <w:jc w:val="both"/>
        <w:rPr>
          <w:position w:val="6"/>
          <w:sz w:val="28"/>
          <w:szCs w:val="28"/>
          <w:lang w:val="ru-RU"/>
        </w:rPr>
      </w:pPr>
      <w:r>
        <w:rPr>
          <w:position w:val="6"/>
          <w:sz w:val="28"/>
          <w:szCs w:val="28"/>
          <w:lang w:val="ru-RU"/>
        </w:rPr>
        <w:t xml:space="preserve">       6.1. </w:t>
      </w:r>
      <w:proofErr w:type="spellStart"/>
      <w:r w:rsidR="0034059D">
        <w:rPr>
          <w:position w:val="6"/>
          <w:sz w:val="28"/>
          <w:szCs w:val="28"/>
          <w:lang w:val="ru-RU"/>
        </w:rPr>
        <w:t>Повна</w:t>
      </w:r>
      <w:proofErr w:type="spellEnd"/>
      <w:r w:rsidR="0034059D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34059D">
        <w:rPr>
          <w:position w:val="6"/>
          <w:sz w:val="28"/>
          <w:szCs w:val="28"/>
          <w:lang w:val="ru-RU"/>
        </w:rPr>
        <w:t>вища</w:t>
      </w:r>
      <w:proofErr w:type="spellEnd"/>
      <w:r w:rsidR="0034059D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34059D">
        <w:rPr>
          <w:position w:val="6"/>
          <w:sz w:val="28"/>
          <w:szCs w:val="28"/>
          <w:lang w:val="ru-RU"/>
        </w:rPr>
        <w:t>освіта</w:t>
      </w:r>
      <w:proofErr w:type="spellEnd"/>
      <w:r w:rsidR="0034059D">
        <w:rPr>
          <w:position w:val="6"/>
          <w:sz w:val="28"/>
          <w:szCs w:val="28"/>
          <w:lang w:val="ru-RU"/>
        </w:rPr>
        <w:t xml:space="preserve"> (</w:t>
      </w:r>
      <w:proofErr w:type="spellStart"/>
      <w:r w:rsidR="0034059D">
        <w:rPr>
          <w:position w:val="6"/>
          <w:sz w:val="28"/>
          <w:szCs w:val="28"/>
          <w:lang w:val="ru-RU"/>
        </w:rPr>
        <w:t>спеціаліст</w:t>
      </w:r>
      <w:proofErr w:type="spellEnd"/>
      <w:r w:rsidR="0034059D">
        <w:rPr>
          <w:position w:val="6"/>
          <w:sz w:val="28"/>
          <w:szCs w:val="28"/>
          <w:lang w:val="ru-RU"/>
        </w:rPr>
        <w:t xml:space="preserve">) </w:t>
      </w:r>
      <w:proofErr w:type="spellStart"/>
      <w:r w:rsidR="0034059D">
        <w:rPr>
          <w:position w:val="6"/>
          <w:sz w:val="28"/>
          <w:szCs w:val="28"/>
          <w:lang w:val="ru-RU"/>
        </w:rPr>
        <w:t>або</w:t>
      </w:r>
      <w:proofErr w:type="spellEnd"/>
      <w:r w:rsidR="0034059D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34059D">
        <w:rPr>
          <w:position w:val="6"/>
          <w:sz w:val="28"/>
          <w:szCs w:val="28"/>
          <w:lang w:val="ru-RU"/>
        </w:rPr>
        <w:t>вища</w:t>
      </w:r>
      <w:proofErr w:type="spellEnd"/>
      <w:r w:rsidR="0034059D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34059D">
        <w:rPr>
          <w:position w:val="6"/>
          <w:sz w:val="28"/>
          <w:szCs w:val="28"/>
          <w:lang w:val="ru-RU"/>
        </w:rPr>
        <w:t>освіта</w:t>
      </w:r>
      <w:proofErr w:type="spellEnd"/>
      <w:r w:rsidR="0034059D">
        <w:rPr>
          <w:position w:val="6"/>
          <w:sz w:val="28"/>
          <w:szCs w:val="28"/>
          <w:lang w:val="ru-RU"/>
        </w:rPr>
        <w:t xml:space="preserve"> (</w:t>
      </w:r>
      <w:proofErr w:type="spellStart"/>
      <w:r w:rsidR="0034059D">
        <w:rPr>
          <w:position w:val="6"/>
          <w:sz w:val="28"/>
          <w:szCs w:val="28"/>
          <w:lang w:val="ru-RU"/>
        </w:rPr>
        <w:t>магістр</w:t>
      </w:r>
      <w:proofErr w:type="spellEnd"/>
      <w:r w:rsidR="0034059D">
        <w:rPr>
          <w:position w:val="6"/>
          <w:sz w:val="28"/>
          <w:szCs w:val="28"/>
          <w:lang w:val="ru-RU"/>
        </w:rPr>
        <w:t>).</w:t>
      </w:r>
    </w:p>
    <w:p w:rsidR="002F0F50" w:rsidRDefault="0034059D" w:rsidP="002F0F50">
      <w:pPr>
        <w:jc w:val="both"/>
        <w:rPr>
          <w:position w:val="6"/>
          <w:sz w:val="28"/>
          <w:szCs w:val="28"/>
          <w:lang w:val="ru-RU"/>
        </w:rPr>
      </w:pPr>
      <w:r>
        <w:rPr>
          <w:position w:val="6"/>
          <w:sz w:val="28"/>
          <w:szCs w:val="28"/>
          <w:lang w:val="ru-RU"/>
        </w:rPr>
        <w:t xml:space="preserve">       6.2. </w:t>
      </w:r>
      <w:r w:rsidR="002F0F50" w:rsidRPr="008C0CC8">
        <w:rPr>
          <w:position w:val="6"/>
          <w:sz w:val="28"/>
          <w:szCs w:val="28"/>
          <w:lang w:val="ru-RU"/>
        </w:rPr>
        <w:t>На</w:t>
      </w:r>
      <w:proofErr w:type="spellStart"/>
      <w:r w:rsidR="001C195B">
        <w:rPr>
          <w:position w:val="6"/>
          <w:sz w:val="28"/>
          <w:szCs w:val="28"/>
        </w:rPr>
        <w:t>у</w:t>
      </w:r>
      <w:r w:rsidR="002F0F50" w:rsidRPr="008C0CC8">
        <w:rPr>
          <w:position w:val="6"/>
          <w:sz w:val="28"/>
          <w:szCs w:val="28"/>
        </w:rPr>
        <w:t>ковий</w:t>
      </w:r>
      <w:proofErr w:type="spellEnd"/>
      <w:r w:rsidR="002F0F50" w:rsidRPr="008C0CC8">
        <w:rPr>
          <w:position w:val="6"/>
          <w:sz w:val="28"/>
          <w:szCs w:val="28"/>
        </w:rPr>
        <w:t xml:space="preserve"> </w:t>
      </w:r>
      <w:r w:rsidR="002F0F50" w:rsidRPr="008C0CC8">
        <w:rPr>
          <w:position w:val="6"/>
          <w:sz w:val="28"/>
          <w:szCs w:val="28"/>
          <w:lang w:val="ru-RU"/>
        </w:rPr>
        <w:t>ступ</w:t>
      </w:r>
      <w:proofErr w:type="spellStart"/>
      <w:r w:rsidR="002F0F50" w:rsidRPr="008C0CC8">
        <w:rPr>
          <w:position w:val="6"/>
          <w:sz w:val="28"/>
          <w:szCs w:val="28"/>
        </w:rPr>
        <w:t>інь</w:t>
      </w:r>
      <w:proofErr w:type="spellEnd"/>
      <w:r w:rsidR="002F0F50" w:rsidRPr="008C0CC8">
        <w:rPr>
          <w:position w:val="6"/>
          <w:sz w:val="28"/>
          <w:szCs w:val="28"/>
          <w:lang w:val="ru-RU"/>
        </w:rPr>
        <w:t xml:space="preserve"> доктора наук.</w:t>
      </w:r>
    </w:p>
    <w:p w:rsidR="002F0F50" w:rsidRPr="008C0CC8" w:rsidRDefault="002F0F50" w:rsidP="002F0F50">
      <w:pPr>
        <w:rPr>
          <w:position w:val="6"/>
          <w:sz w:val="28"/>
          <w:szCs w:val="28"/>
        </w:rPr>
      </w:pPr>
      <w:r>
        <w:rPr>
          <w:position w:val="6"/>
          <w:sz w:val="28"/>
          <w:szCs w:val="28"/>
          <w:lang w:val="ru-RU"/>
        </w:rPr>
        <w:t xml:space="preserve">       </w:t>
      </w:r>
      <w:r w:rsidR="0034059D">
        <w:rPr>
          <w:position w:val="6"/>
          <w:sz w:val="28"/>
          <w:szCs w:val="28"/>
          <w:lang w:val="ru-RU"/>
        </w:rPr>
        <w:t>6.3</w:t>
      </w:r>
      <w:r>
        <w:rPr>
          <w:position w:val="6"/>
          <w:sz w:val="28"/>
          <w:szCs w:val="28"/>
          <w:lang w:val="ru-RU"/>
        </w:rPr>
        <w:t xml:space="preserve">. </w:t>
      </w:r>
      <w:proofErr w:type="spellStart"/>
      <w:r w:rsidRPr="008C0CC8">
        <w:rPr>
          <w:position w:val="6"/>
          <w:sz w:val="28"/>
          <w:szCs w:val="28"/>
          <w:lang w:val="ru-RU"/>
        </w:rPr>
        <w:t>Наявність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r w:rsidRPr="008C0CC8">
        <w:rPr>
          <w:position w:val="6"/>
          <w:sz w:val="28"/>
          <w:szCs w:val="28"/>
        </w:rPr>
        <w:t>значних наукових пра</w:t>
      </w:r>
      <w:r>
        <w:rPr>
          <w:position w:val="6"/>
          <w:sz w:val="28"/>
          <w:szCs w:val="28"/>
        </w:rPr>
        <w:t>ць</w:t>
      </w:r>
      <w:r w:rsidR="0034059D">
        <w:rPr>
          <w:position w:val="6"/>
          <w:sz w:val="28"/>
          <w:szCs w:val="28"/>
        </w:rPr>
        <w:t xml:space="preserve"> (монографії, статті в</w:t>
      </w:r>
      <w:r w:rsidR="003E55D3">
        <w:rPr>
          <w:position w:val="6"/>
          <w:sz w:val="28"/>
          <w:szCs w:val="28"/>
        </w:rPr>
        <w:t xml:space="preserve"> </w:t>
      </w:r>
      <w:proofErr w:type="spellStart"/>
      <w:r w:rsidR="0034059D">
        <w:rPr>
          <w:position w:val="6"/>
          <w:sz w:val="28"/>
          <w:szCs w:val="28"/>
        </w:rPr>
        <w:t>наукометричних</w:t>
      </w:r>
      <w:proofErr w:type="spellEnd"/>
      <w:r w:rsidR="0034059D">
        <w:rPr>
          <w:position w:val="6"/>
          <w:sz w:val="28"/>
          <w:szCs w:val="28"/>
        </w:rPr>
        <w:t xml:space="preserve"> базах даних </w:t>
      </w:r>
      <w:r w:rsidR="0034059D">
        <w:rPr>
          <w:position w:val="6"/>
          <w:sz w:val="28"/>
          <w:szCs w:val="28"/>
          <w:lang w:val="en-US"/>
        </w:rPr>
        <w:t>Scopus</w:t>
      </w:r>
      <w:r w:rsidR="0034059D">
        <w:rPr>
          <w:position w:val="6"/>
          <w:sz w:val="28"/>
          <w:szCs w:val="28"/>
        </w:rPr>
        <w:t xml:space="preserve"> або</w:t>
      </w:r>
      <w:r w:rsidR="0034059D">
        <w:rPr>
          <w:position w:val="6"/>
          <w:sz w:val="28"/>
          <w:szCs w:val="28"/>
          <w:lang w:val="en-US"/>
        </w:rPr>
        <w:t xml:space="preserve"> Web of Science</w:t>
      </w:r>
      <w:r w:rsidR="0034059D">
        <w:rPr>
          <w:position w:val="6"/>
          <w:sz w:val="28"/>
          <w:szCs w:val="28"/>
        </w:rPr>
        <w:t xml:space="preserve"> з </w:t>
      </w:r>
      <w:proofErr w:type="spellStart"/>
      <w:r w:rsidR="0034059D">
        <w:rPr>
          <w:position w:val="6"/>
          <w:sz w:val="28"/>
          <w:szCs w:val="28"/>
        </w:rPr>
        <w:t>квартилем</w:t>
      </w:r>
      <w:proofErr w:type="spellEnd"/>
      <w:r w:rsidR="0034059D">
        <w:rPr>
          <w:position w:val="6"/>
          <w:sz w:val="28"/>
          <w:szCs w:val="28"/>
        </w:rPr>
        <w:t xml:space="preserve"> </w:t>
      </w:r>
      <w:r w:rsidR="0034059D">
        <w:rPr>
          <w:position w:val="6"/>
          <w:sz w:val="28"/>
          <w:szCs w:val="28"/>
          <w:lang w:val="en-US"/>
        </w:rPr>
        <w:t xml:space="preserve">Q1 </w:t>
      </w:r>
      <w:r w:rsidR="0034059D">
        <w:rPr>
          <w:position w:val="6"/>
          <w:sz w:val="28"/>
          <w:szCs w:val="28"/>
        </w:rPr>
        <w:t xml:space="preserve">або </w:t>
      </w:r>
      <w:r w:rsidR="0034059D">
        <w:rPr>
          <w:position w:val="6"/>
          <w:sz w:val="28"/>
          <w:szCs w:val="28"/>
          <w:lang w:val="en-US"/>
        </w:rPr>
        <w:t>Q2</w:t>
      </w:r>
      <w:r w:rsidR="0034059D">
        <w:rPr>
          <w:position w:val="6"/>
          <w:sz w:val="28"/>
          <w:szCs w:val="28"/>
        </w:rPr>
        <w:t>), патентів</w:t>
      </w:r>
      <w:r w:rsidRPr="008C0CC8">
        <w:rPr>
          <w:position w:val="6"/>
          <w:sz w:val="28"/>
          <w:szCs w:val="28"/>
        </w:rPr>
        <w:t xml:space="preserve"> на винаходи, а також реалізованих на практиці результатів. </w:t>
      </w:r>
    </w:p>
    <w:p w:rsidR="002F0F50" w:rsidRPr="008C0CC8" w:rsidRDefault="0034059D" w:rsidP="002F0F50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  <w:lang w:val="ru-RU"/>
        </w:rPr>
        <w:t>6.4</w:t>
      </w:r>
      <w:r w:rsidR="002F0F50">
        <w:rPr>
          <w:position w:val="6"/>
          <w:sz w:val="28"/>
          <w:szCs w:val="28"/>
          <w:lang w:val="ru-RU"/>
        </w:rPr>
        <w:t xml:space="preserve">. </w:t>
      </w:r>
      <w:proofErr w:type="spellStart"/>
      <w:r w:rsidR="002F0F50" w:rsidRPr="008C0CC8">
        <w:rPr>
          <w:position w:val="6"/>
          <w:sz w:val="28"/>
          <w:szCs w:val="28"/>
          <w:lang w:val="ru-RU"/>
        </w:rPr>
        <w:t>Науковий</w:t>
      </w:r>
      <w:proofErr w:type="spellEnd"/>
      <w:r w:rsidR="002F0F50" w:rsidRPr="008C0CC8">
        <w:rPr>
          <w:position w:val="6"/>
          <w:sz w:val="28"/>
          <w:szCs w:val="28"/>
          <w:lang w:val="ru-RU"/>
        </w:rPr>
        <w:t xml:space="preserve"> авторитет у </w:t>
      </w:r>
      <w:proofErr w:type="spellStart"/>
      <w:r w:rsidR="002F0F50" w:rsidRPr="008C0CC8">
        <w:rPr>
          <w:position w:val="6"/>
          <w:sz w:val="28"/>
          <w:szCs w:val="28"/>
          <w:lang w:val="ru-RU"/>
        </w:rPr>
        <w:t>відповідній</w:t>
      </w:r>
      <w:proofErr w:type="spellEnd"/>
      <w:r w:rsidR="002F0F50" w:rsidRPr="008C0CC8">
        <w:rPr>
          <w:position w:val="6"/>
          <w:sz w:val="28"/>
          <w:szCs w:val="28"/>
          <w:lang w:val="ru-RU"/>
        </w:rPr>
        <w:t xml:space="preserve"> </w:t>
      </w:r>
      <w:r w:rsidR="002F0F50" w:rsidRPr="008C0CC8">
        <w:rPr>
          <w:position w:val="6"/>
          <w:sz w:val="28"/>
          <w:szCs w:val="28"/>
        </w:rPr>
        <w:t>галуз</w:t>
      </w:r>
      <w:r w:rsidR="002F0F50" w:rsidRPr="008C0CC8">
        <w:rPr>
          <w:position w:val="6"/>
          <w:sz w:val="28"/>
          <w:szCs w:val="28"/>
          <w:lang w:val="ru-RU"/>
        </w:rPr>
        <w:t xml:space="preserve">і </w:t>
      </w:r>
      <w:r w:rsidR="002F0F50" w:rsidRPr="008C0CC8">
        <w:rPr>
          <w:position w:val="6"/>
          <w:sz w:val="28"/>
          <w:szCs w:val="28"/>
        </w:rPr>
        <w:t>знань.</w:t>
      </w:r>
    </w:p>
    <w:p w:rsidR="002F0F50" w:rsidRPr="00542EA7" w:rsidRDefault="002F0F50" w:rsidP="002F0F50">
      <w:pPr>
        <w:tabs>
          <w:tab w:val="left" w:pos="567"/>
        </w:tabs>
        <w:rPr>
          <w:position w:val="6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296E8F" w:rsidRPr="00296E8F" w:rsidTr="00296E8F">
        <w:tc>
          <w:tcPr>
            <w:tcW w:w="4927" w:type="dxa"/>
            <w:shd w:val="clear" w:color="auto" w:fill="auto"/>
          </w:tcPr>
          <w:p w:rsidR="006166DE" w:rsidRPr="00296E8F" w:rsidRDefault="006166DE" w:rsidP="00296E8F">
            <w:pPr>
              <w:jc w:val="both"/>
              <w:rPr>
                <w:position w:val="6"/>
                <w:sz w:val="28"/>
                <w:szCs w:val="28"/>
              </w:rPr>
            </w:pPr>
          </w:p>
          <w:p w:rsidR="006166DE" w:rsidRPr="00296E8F" w:rsidRDefault="006166DE" w:rsidP="00296E8F">
            <w:pPr>
              <w:jc w:val="both"/>
              <w:rPr>
                <w:position w:val="6"/>
                <w:sz w:val="28"/>
                <w:szCs w:val="28"/>
              </w:rPr>
            </w:pPr>
            <w:r w:rsidRPr="00296E8F">
              <w:rPr>
                <w:position w:val="6"/>
                <w:sz w:val="28"/>
                <w:szCs w:val="28"/>
              </w:rPr>
              <w:t>Начальник НДЧ:</w:t>
            </w:r>
          </w:p>
        </w:tc>
        <w:tc>
          <w:tcPr>
            <w:tcW w:w="4928" w:type="dxa"/>
            <w:shd w:val="clear" w:color="auto" w:fill="auto"/>
          </w:tcPr>
          <w:p w:rsidR="006166DE" w:rsidRPr="00296E8F" w:rsidRDefault="006166DE" w:rsidP="00296E8F">
            <w:pPr>
              <w:jc w:val="both"/>
              <w:rPr>
                <w:position w:val="6"/>
                <w:sz w:val="28"/>
                <w:szCs w:val="28"/>
              </w:rPr>
            </w:pPr>
          </w:p>
          <w:p w:rsidR="006166DE" w:rsidRPr="00296E8F" w:rsidRDefault="006166DE" w:rsidP="00296E8F">
            <w:pPr>
              <w:jc w:val="both"/>
              <w:rPr>
                <w:position w:val="6"/>
                <w:sz w:val="28"/>
                <w:szCs w:val="28"/>
              </w:rPr>
            </w:pPr>
            <w:r w:rsidRPr="00296E8F">
              <w:rPr>
                <w:position w:val="6"/>
                <w:sz w:val="28"/>
                <w:szCs w:val="28"/>
              </w:rPr>
              <w:t>____________    ___________________</w:t>
            </w:r>
          </w:p>
          <w:p w:rsidR="006166DE" w:rsidRPr="00296E8F" w:rsidRDefault="006166DE" w:rsidP="00296E8F">
            <w:pPr>
              <w:jc w:val="both"/>
              <w:rPr>
                <w:position w:val="6"/>
                <w:sz w:val="28"/>
                <w:szCs w:val="28"/>
              </w:rPr>
            </w:pPr>
            <w:r w:rsidRPr="00296E8F">
              <w:rPr>
                <w:position w:val="6"/>
                <w:sz w:val="28"/>
                <w:szCs w:val="28"/>
              </w:rPr>
              <w:t xml:space="preserve">    (підпис)           (прізвище, ініціали)</w:t>
            </w:r>
          </w:p>
        </w:tc>
      </w:tr>
      <w:tr w:rsidR="00296E8F" w:rsidRPr="00296E8F" w:rsidTr="00296E8F">
        <w:tc>
          <w:tcPr>
            <w:tcW w:w="4927" w:type="dxa"/>
            <w:shd w:val="clear" w:color="auto" w:fill="auto"/>
          </w:tcPr>
          <w:p w:rsidR="006166DE" w:rsidRPr="00296E8F" w:rsidRDefault="006166DE" w:rsidP="00296E8F">
            <w:pPr>
              <w:jc w:val="both"/>
              <w:rPr>
                <w:position w:val="6"/>
                <w:sz w:val="28"/>
                <w:szCs w:val="28"/>
                <w:lang w:val="ru-RU"/>
              </w:rPr>
            </w:pPr>
          </w:p>
          <w:p w:rsidR="006166DE" w:rsidRPr="00296E8F" w:rsidRDefault="006166DE" w:rsidP="00296E8F">
            <w:pPr>
              <w:jc w:val="both"/>
              <w:rPr>
                <w:position w:val="6"/>
                <w:sz w:val="28"/>
                <w:szCs w:val="28"/>
              </w:rPr>
            </w:pPr>
            <w:r w:rsidRPr="00296E8F">
              <w:rPr>
                <w:position w:val="6"/>
                <w:sz w:val="28"/>
                <w:szCs w:val="28"/>
                <w:lang w:val="ru-RU"/>
              </w:rPr>
              <w:t xml:space="preserve">Директор </w:t>
            </w:r>
            <w:proofErr w:type="spellStart"/>
            <w:r w:rsidRPr="00296E8F">
              <w:rPr>
                <w:position w:val="6"/>
                <w:sz w:val="28"/>
                <w:szCs w:val="28"/>
                <w:lang w:val="ru-RU"/>
              </w:rPr>
              <w:t>інституту</w:t>
            </w:r>
            <w:proofErr w:type="spellEnd"/>
            <w:r w:rsidRPr="00296E8F">
              <w:rPr>
                <w:position w:val="6"/>
                <w:sz w:val="28"/>
                <w:szCs w:val="28"/>
                <w:lang w:val="ru-RU"/>
              </w:rPr>
              <w:t>:</w:t>
            </w:r>
          </w:p>
        </w:tc>
        <w:tc>
          <w:tcPr>
            <w:tcW w:w="4928" w:type="dxa"/>
            <w:shd w:val="clear" w:color="auto" w:fill="auto"/>
          </w:tcPr>
          <w:p w:rsidR="006166DE" w:rsidRPr="00296E8F" w:rsidRDefault="006166DE" w:rsidP="00296E8F">
            <w:pPr>
              <w:jc w:val="both"/>
              <w:rPr>
                <w:position w:val="6"/>
                <w:sz w:val="28"/>
                <w:szCs w:val="28"/>
              </w:rPr>
            </w:pPr>
          </w:p>
          <w:p w:rsidR="006166DE" w:rsidRPr="00296E8F" w:rsidRDefault="006166DE" w:rsidP="00296E8F">
            <w:pPr>
              <w:jc w:val="both"/>
              <w:rPr>
                <w:position w:val="6"/>
                <w:sz w:val="28"/>
                <w:szCs w:val="28"/>
              </w:rPr>
            </w:pPr>
            <w:r w:rsidRPr="00296E8F">
              <w:rPr>
                <w:position w:val="6"/>
                <w:sz w:val="28"/>
                <w:szCs w:val="28"/>
              </w:rPr>
              <w:t>____________    ___________________</w:t>
            </w:r>
          </w:p>
          <w:p w:rsidR="006166DE" w:rsidRPr="00296E8F" w:rsidRDefault="006166DE" w:rsidP="00296E8F">
            <w:pPr>
              <w:jc w:val="both"/>
              <w:rPr>
                <w:position w:val="6"/>
                <w:sz w:val="28"/>
                <w:szCs w:val="28"/>
              </w:rPr>
            </w:pPr>
            <w:r w:rsidRPr="00296E8F">
              <w:rPr>
                <w:position w:val="6"/>
                <w:sz w:val="28"/>
                <w:szCs w:val="28"/>
              </w:rPr>
              <w:t xml:space="preserve">   (підпис)           (прізвище, ініціали)</w:t>
            </w:r>
          </w:p>
        </w:tc>
      </w:tr>
      <w:tr w:rsidR="00296E8F" w:rsidRPr="00296E8F" w:rsidTr="00296E8F">
        <w:tc>
          <w:tcPr>
            <w:tcW w:w="4927" w:type="dxa"/>
            <w:shd w:val="clear" w:color="auto" w:fill="auto"/>
          </w:tcPr>
          <w:p w:rsidR="006166DE" w:rsidRPr="00296E8F" w:rsidRDefault="006166DE" w:rsidP="00296E8F">
            <w:pPr>
              <w:jc w:val="both"/>
              <w:rPr>
                <w:position w:val="6"/>
                <w:sz w:val="28"/>
                <w:szCs w:val="28"/>
              </w:rPr>
            </w:pPr>
            <w:r w:rsidRPr="00296E8F">
              <w:rPr>
                <w:position w:val="6"/>
                <w:sz w:val="28"/>
                <w:szCs w:val="28"/>
              </w:rPr>
              <w:t xml:space="preserve">Науковий керівник </w:t>
            </w:r>
          </w:p>
          <w:p w:rsidR="006166DE" w:rsidRPr="00296E8F" w:rsidRDefault="006166DE" w:rsidP="00296E8F">
            <w:pPr>
              <w:jc w:val="both"/>
              <w:rPr>
                <w:position w:val="6"/>
                <w:sz w:val="28"/>
                <w:szCs w:val="28"/>
                <w:lang w:val="ru-RU"/>
              </w:rPr>
            </w:pPr>
            <w:r w:rsidRPr="00296E8F">
              <w:rPr>
                <w:position w:val="6"/>
                <w:sz w:val="28"/>
                <w:szCs w:val="28"/>
              </w:rPr>
              <w:t xml:space="preserve">або завідувач кафедри: </w:t>
            </w:r>
            <w:r w:rsidRPr="00296E8F">
              <w:rPr>
                <w:i/>
                <w:iCs/>
                <w:color w:val="FF0000"/>
                <w:position w:val="6"/>
                <w:sz w:val="28"/>
                <w:szCs w:val="28"/>
              </w:rPr>
              <w:t>(вибрати*)</w:t>
            </w:r>
          </w:p>
        </w:tc>
        <w:tc>
          <w:tcPr>
            <w:tcW w:w="4928" w:type="dxa"/>
            <w:shd w:val="clear" w:color="auto" w:fill="auto"/>
          </w:tcPr>
          <w:p w:rsidR="006166DE" w:rsidRPr="00296E8F" w:rsidRDefault="006166DE" w:rsidP="00296E8F">
            <w:pPr>
              <w:jc w:val="both"/>
              <w:rPr>
                <w:position w:val="6"/>
                <w:sz w:val="28"/>
                <w:szCs w:val="28"/>
              </w:rPr>
            </w:pPr>
          </w:p>
          <w:p w:rsidR="006166DE" w:rsidRPr="00296E8F" w:rsidRDefault="006166DE" w:rsidP="00296E8F">
            <w:pPr>
              <w:jc w:val="both"/>
              <w:rPr>
                <w:position w:val="6"/>
                <w:sz w:val="28"/>
                <w:szCs w:val="28"/>
              </w:rPr>
            </w:pPr>
            <w:r w:rsidRPr="00296E8F">
              <w:rPr>
                <w:position w:val="6"/>
                <w:sz w:val="28"/>
                <w:szCs w:val="28"/>
              </w:rPr>
              <w:t>____________    ___________________</w:t>
            </w:r>
          </w:p>
          <w:p w:rsidR="006166DE" w:rsidRPr="00296E8F" w:rsidRDefault="006166DE" w:rsidP="00296E8F">
            <w:pPr>
              <w:jc w:val="both"/>
              <w:rPr>
                <w:position w:val="6"/>
                <w:sz w:val="28"/>
                <w:szCs w:val="28"/>
              </w:rPr>
            </w:pPr>
            <w:r w:rsidRPr="00296E8F">
              <w:rPr>
                <w:position w:val="6"/>
                <w:sz w:val="28"/>
                <w:szCs w:val="28"/>
              </w:rPr>
              <w:t xml:space="preserve">   (підпис)           (прізвище, ініціали)</w:t>
            </w:r>
          </w:p>
        </w:tc>
      </w:tr>
      <w:tr w:rsidR="00296E8F" w:rsidRPr="00296E8F" w:rsidTr="00296E8F">
        <w:tc>
          <w:tcPr>
            <w:tcW w:w="4927" w:type="dxa"/>
            <w:shd w:val="clear" w:color="auto" w:fill="auto"/>
          </w:tcPr>
          <w:p w:rsidR="006166DE" w:rsidRPr="00296E8F" w:rsidRDefault="006166DE" w:rsidP="00296E8F">
            <w:pPr>
              <w:autoSpaceDE w:val="0"/>
              <w:snapToGrid w:val="0"/>
              <w:jc w:val="both"/>
              <w:rPr>
                <w:position w:val="6"/>
                <w:sz w:val="28"/>
                <w:szCs w:val="28"/>
              </w:rPr>
            </w:pPr>
            <w:r w:rsidRPr="00296E8F">
              <w:rPr>
                <w:position w:val="6"/>
                <w:sz w:val="28"/>
                <w:szCs w:val="28"/>
              </w:rPr>
              <w:t xml:space="preserve">З посадовою  інструкцією </w:t>
            </w:r>
          </w:p>
          <w:p w:rsidR="006166DE" w:rsidRPr="00296E8F" w:rsidRDefault="006166DE" w:rsidP="00296E8F">
            <w:pPr>
              <w:jc w:val="both"/>
              <w:rPr>
                <w:position w:val="6"/>
                <w:sz w:val="28"/>
                <w:szCs w:val="28"/>
              </w:rPr>
            </w:pPr>
            <w:r w:rsidRPr="00296E8F">
              <w:rPr>
                <w:position w:val="6"/>
                <w:sz w:val="28"/>
                <w:szCs w:val="28"/>
              </w:rPr>
              <w:t xml:space="preserve">   ознайомлений:</w:t>
            </w:r>
          </w:p>
        </w:tc>
        <w:tc>
          <w:tcPr>
            <w:tcW w:w="4928" w:type="dxa"/>
            <w:shd w:val="clear" w:color="auto" w:fill="auto"/>
          </w:tcPr>
          <w:p w:rsidR="006166DE" w:rsidRPr="00296E8F" w:rsidRDefault="006166DE" w:rsidP="00296E8F">
            <w:pPr>
              <w:jc w:val="both"/>
              <w:rPr>
                <w:position w:val="6"/>
                <w:sz w:val="28"/>
                <w:szCs w:val="28"/>
              </w:rPr>
            </w:pPr>
          </w:p>
          <w:p w:rsidR="006166DE" w:rsidRPr="00296E8F" w:rsidRDefault="006166DE" w:rsidP="00296E8F">
            <w:pPr>
              <w:jc w:val="both"/>
              <w:rPr>
                <w:position w:val="6"/>
                <w:sz w:val="28"/>
                <w:szCs w:val="28"/>
              </w:rPr>
            </w:pPr>
            <w:r w:rsidRPr="00296E8F">
              <w:rPr>
                <w:position w:val="6"/>
                <w:sz w:val="28"/>
                <w:szCs w:val="28"/>
              </w:rPr>
              <w:t>____________    ___________________</w:t>
            </w:r>
          </w:p>
          <w:p w:rsidR="006166DE" w:rsidRPr="00296E8F" w:rsidRDefault="006166DE" w:rsidP="00296E8F">
            <w:pPr>
              <w:jc w:val="both"/>
              <w:rPr>
                <w:position w:val="6"/>
                <w:sz w:val="28"/>
                <w:szCs w:val="28"/>
              </w:rPr>
            </w:pPr>
            <w:r w:rsidRPr="00296E8F">
              <w:rPr>
                <w:position w:val="6"/>
                <w:sz w:val="28"/>
                <w:szCs w:val="28"/>
              </w:rPr>
              <w:t xml:space="preserve">   (підпис)           (прізвище, ініціали)</w:t>
            </w:r>
          </w:p>
        </w:tc>
      </w:tr>
    </w:tbl>
    <w:p w:rsidR="006166DE" w:rsidRPr="006166DE" w:rsidRDefault="006166DE" w:rsidP="006166DE">
      <w:pPr>
        <w:autoSpaceDE w:val="0"/>
        <w:snapToGrid w:val="0"/>
        <w:jc w:val="both"/>
        <w:rPr>
          <w:position w:val="6"/>
          <w:sz w:val="28"/>
          <w:szCs w:val="28"/>
        </w:rPr>
      </w:pPr>
    </w:p>
    <w:p w:rsidR="00B337CD" w:rsidRPr="006166DE" w:rsidRDefault="006166DE" w:rsidP="006166DE">
      <w:pPr>
        <w:jc w:val="both"/>
        <w:rPr>
          <w:i/>
          <w:iCs/>
          <w:color w:val="FF0000"/>
        </w:rPr>
      </w:pPr>
      <w:r w:rsidRPr="004A2729">
        <w:rPr>
          <w:color w:val="FF0000"/>
        </w:rPr>
        <w:t>*</w:t>
      </w:r>
      <w:r w:rsidRPr="00F0180D">
        <w:rPr>
          <w:i/>
          <w:iCs/>
          <w:color w:val="FF0000"/>
        </w:rPr>
        <w:t>заві</w:t>
      </w:r>
      <w:r>
        <w:rPr>
          <w:i/>
          <w:iCs/>
          <w:color w:val="FF0000"/>
        </w:rPr>
        <w:t>д</w:t>
      </w:r>
      <w:r w:rsidRPr="00F0180D">
        <w:rPr>
          <w:i/>
          <w:iCs/>
          <w:color w:val="FF0000"/>
        </w:rPr>
        <w:t>увач кафедри підписує якщо це посадова інструкція на  керівника НДР</w:t>
      </w:r>
    </w:p>
    <w:sectPr w:rsidR="00B337CD" w:rsidRPr="006166DE" w:rsidSect="00B337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0F50"/>
    <w:rsid w:val="00036FA4"/>
    <w:rsid w:val="000B761E"/>
    <w:rsid w:val="000C0624"/>
    <w:rsid w:val="000D3553"/>
    <w:rsid w:val="00166D32"/>
    <w:rsid w:val="00180449"/>
    <w:rsid w:val="001B73C8"/>
    <w:rsid w:val="001C195B"/>
    <w:rsid w:val="001E028A"/>
    <w:rsid w:val="00296E8F"/>
    <w:rsid w:val="002A129E"/>
    <w:rsid w:val="002F0F50"/>
    <w:rsid w:val="0034059D"/>
    <w:rsid w:val="003566F1"/>
    <w:rsid w:val="003E55D3"/>
    <w:rsid w:val="003F4CF5"/>
    <w:rsid w:val="00470EE2"/>
    <w:rsid w:val="00562100"/>
    <w:rsid w:val="005F1276"/>
    <w:rsid w:val="00601139"/>
    <w:rsid w:val="006166DE"/>
    <w:rsid w:val="006214ED"/>
    <w:rsid w:val="00670DF0"/>
    <w:rsid w:val="006A30C9"/>
    <w:rsid w:val="006B4B0F"/>
    <w:rsid w:val="006F4EAB"/>
    <w:rsid w:val="006F6266"/>
    <w:rsid w:val="007209B0"/>
    <w:rsid w:val="00723663"/>
    <w:rsid w:val="00742369"/>
    <w:rsid w:val="00770314"/>
    <w:rsid w:val="007C42FA"/>
    <w:rsid w:val="00882DFE"/>
    <w:rsid w:val="009022EC"/>
    <w:rsid w:val="00952C87"/>
    <w:rsid w:val="00987764"/>
    <w:rsid w:val="00A46958"/>
    <w:rsid w:val="00A6619B"/>
    <w:rsid w:val="00AF4AE2"/>
    <w:rsid w:val="00B337CD"/>
    <w:rsid w:val="00B3429A"/>
    <w:rsid w:val="00B7777E"/>
    <w:rsid w:val="00B865A1"/>
    <w:rsid w:val="00BB1FAD"/>
    <w:rsid w:val="00C6460F"/>
    <w:rsid w:val="00C766EE"/>
    <w:rsid w:val="00D7459C"/>
    <w:rsid w:val="00DA4410"/>
    <w:rsid w:val="00E710EB"/>
    <w:rsid w:val="00FE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162F"/>
  <w15:docId w15:val="{934758C8-93D6-4331-8F14-A69F9BAD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F5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7">
    <w:name w:val="Font Style37"/>
    <w:rsid w:val="002F0F50"/>
    <w:rPr>
      <w:rFonts w:ascii="Times New Roman" w:hAnsi="Times New Roman" w:cs="Times New Roman"/>
      <w:spacing w:val="-10"/>
      <w:sz w:val="26"/>
      <w:szCs w:val="26"/>
    </w:rPr>
  </w:style>
  <w:style w:type="paragraph" w:styleId="HTML">
    <w:name w:val="HTML Preformatted"/>
    <w:basedOn w:val="a"/>
    <w:link w:val="HTML0"/>
    <w:rsid w:val="002F0F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rsid w:val="002F0F5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enter">
    <w:name w:val="Center"/>
    <w:basedOn w:val="a"/>
    <w:rsid w:val="002F0F50"/>
    <w:pPr>
      <w:overflowPunct w:val="0"/>
      <w:autoSpaceDE w:val="0"/>
      <w:spacing w:line="480" w:lineRule="auto"/>
      <w:jc w:val="center"/>
      <w:textAlignment w:val="baseline"/>
    </w:pPr>
    <w:rPr>
      <w:rFonts w:ascii="Times New Roman CYR" w:hAnsi="Times New Roman CYR"/>
      <w:szCs w:val="20"/>
      <w:lang w:val="en-GB"/>
    </w:rPr>
  </w:style>
  <w:style w:type="table" w:styleId="a3">
    <w:name w:val="Table Grid"/>
    <w:basedOn w:val="a1"/>
    <w:uiPriority w:val="59"/>
    <w:rsid w:val="00616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771D0-B5BA-4DAE-BF04-ECDBE8ED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4476</Words>
  <Characters>2552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NULP</Company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57</cp:revision>
  <dcterms:created xsi:type="dcterms:W3CDTF">2015-04-20T09:16:00Z</dcterms:created>
  <dcterms:modified xsi:type="dcterms:W3CDTF">2025-02-28T11:39:00Z</dcterms:modified>
</cp:coreProperties>
</file>